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88" w:type="dxa"/>
        <w:jc w:val="center"/>
        <w:tblInd w:w="-72" w:type="dxa"/>
        <w:tblLook w:val="00A0"/>
      </w:tblPr>
      <w:tblGrid>
        <w:gridCol w:w="180"/>
        <w:gridCol w:w="2214"/>
        <w:gridCol w:w="1125"/>
        <w:gridCol w:w="1422"/>
        <w:gridCol w:w="1629"/>
        <w:gridCol w:w="918"/>
        <w:gridCol w:w="612"/>
        <w:gridCol w:w="1530"/>
        <w:gridCol w:w="558"/>
        <w:gridCol w:w="900"/>
      </w:tblGrid>
      <w:tr w:rsidR="00AA46BF" w:rsidTr="005201EA">
        <w:trPr>
          <w:gridBefore w:val="1"/>
          <w:wBefore w:w="180" w:type="dxa"/>
          <w:trHeight w:val="1440"/>
          <w:jc w:val="center"/>
        </w:trPr>
        <w:tc>
          <w:tcPr>
            <w:tcW w:w="10908" w:type="dxa"/>
            <w:gridSpan w:val="9"/>
            <w:tcBorders>
              <w:top w:val="single" w:sz="18" w:space="0" w:color="auto"/>
              <w:bottom w:val="single" w:sz="18" w:space="0" w:color="auto"/>
            </w:tcBorders>
            <w:shd w:val="clear" w:color="auto" w:fill="F8F8F8"/>
          </w:tcPr>
          <w:p w:rsidR="00AA46BF" w:rsidRDefault="00AA46BF" w:rsidP="008765EE">
            <w:pPr>
              <w:spacing w:before="120"/>
              <w:jc w:val="center"/>
              <w:rPr>
                <w:noProof/>
                <w:lang w:eastAsia="zh-TW"/>
              </w:rPr>
            </w:pPr>
            <w:r>
              <w:rPr>
                <w:noProof/>
              </w:rPr>
              <w:drawing>
                <wp:inline distT="0" distB="0" distL="0" distR="0">
                  <wp:extent cx="1181100" cy="7715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81100" cy="771525"/>
                          </a:xfrm>
                          <a:prstGeom prst="rect">
                            <a:avLst/>
                          </a:prstGeom>
                          <a:noFill/>
                          <a:ln w="9525">
                            <a:noFill/>
                            <a:miter lim="800000"/>
                            <a:headEnd/>
                            <a:tailEnd/>
                          </a:ln>
                        </pic:spPr>
                      </pic:pic>
                    </a:graphicData>
                  </a:graphic>
                </wp:inline>
              </w:drawing>
            </w:r>
          </w:p>
          <w:p w:rsidR="00AA46BF" w:rsidRPr="002039B7" w:rsidRDefault="00AA46BF" w:rsidP="008765EE">
            <w:pPr>
              <w:spacing w:before="120"/>
              <w:jc w:val="center"/>
              <w:rPr>
                <w:rFonts w:ascii="Cambria" w:hAnsi="Cambria"/>
                <w:b/>
                <w:color w:val="000000"/>
                <w:sz w:val="42"/>
                <w:szCs w:val="42"/>
              </w:rPr>
            </w:pPr>
            <w:r w:rsidRPr="002039B7">
              <w:rPr>
                <w:rFonts w:ascii="Cambria" w:hAnsi="Cambria"/>
                <w:b/>
                <w:color w:val="000000"/>
                <w:sz w:val="42"/>
                <w:szCs w:val="42"/>
              </w:rPr>
              <w:t>TLE Observation Form</w:t>
            </w:r>
          </w:p>
          <w:p w:rsidR="00AA46BF" w:rsidRPr="002039B7" w:rsidRDefault="00AA46BF" w:rsidP="008765EE">
            <w:pPr>
              <w:jc w:val="center"/>
              <w:rPr>
                <w:rFonts w:ascii="Cambria" w:hAnsi="Cambria"/>
                <w:b/>
                <w:color w:val="000000"/>
                <w:sz w:val="42"/>
                <w:szCs w:val="42"/>
              </w:rPr>
            </w:pPr>
            <w:r>
              <w:rPr>
                <w:rFonts w:ascii="Cambria" w:hAnsi="Cambria"/>
                <w:b/>
                <w:color w:val="000000"/>
                <w:sz w:val="42"/>
                <w:szCs w:val="42"/>
              </w:rPr>
              <w:t>Librarian</w:t>
            </w:r>
            <w:r w:rsidRPr="002039B7">
              <w:rPr>
                <w:rFonts w:ascii="Cambria" w:hAnsi="Cambria"/>
                <w:b/>
                <w:color w:val="000000"/>
                <w:sz w:val="42"/>
                <w:szCs w:val="42"/>
              </w:rPr>
              <w:t>s</w:t>
            </w:r>
          </w:p>
          <w:p w:rsidR="00AA46BF" w:rsidRPr="002039B7" w:rsidRDefault="00AA46BF" w:rsidP="008765EE">
            <w:pPr>
              <w:spacing w:after="120"/>
              <w:jc w:val="center"/>
              <w:rPr>
                <w:rFonts w:ascii="Cambria" w:hAnsi="Cambria"/>
                <w:color w:val="FFFFFF"/>
                <w:sz w:val="26"/>
                <w:szCs w:val="26"/>
              </w:rPr>
            </w:pPr>
            <w:r w:rsidRPr="002039B7">
              <w:rPr>
                <w:rFonts w:ascii="Cambria" w:hAnsi="Cambria"/>
                <w:b/>
                <w:color w:val="000000"/>
                <w:sz w:val="26"/>
                <w:szCs w:val="26"/>
              </w:rPr>
              <w:t>2011-2012</w:t>
            </w:r>
          </w:p>
        </w:tc>
      </w:tr>
      <w:tr w:rsidR="00631178" w:rsidRPr="009C6F49" w:rsidTr="005201EA">
        <w:trPr>
          <w:gridBefore w:val="1"/>
          <w:wBefore w:w="180" w:type="dxa"/>
          <w:trHeight w:val="452"/>
          <w:jc w:val="center"/>
        </w:trPr>
        <w:tc>
          <w:tcPr>
            <w:tcW w:w="3339" w:type="dxa"/>
            <w:gridSpan w:val="2"/>
            <w:tcBorders>
              <w:top w:val="single" w:sz="18" w:space="0" w:color="auto"/>
            </w:tcBorders>
            <w:shd w:val="clear" w:color="auto" w:fill="FFFFFF"/>
          </w:tcPr>
          <w:p w:rsidR="00631178" w:rsidRPr="00E8055A" w:rsidRDefault="00631178" w:rsidP="008765EE">
            <w:pPr>
              <w:spacing w:before="120" w:after="120"/>
              <w:rPr>
                <w:rFonts w:ascii="Cambria" w:hAnsi="Cambria"/>
                <w:color w:val="000000"/>
                <w:sz w:val="48"/>
                <w:szCs w:val="48"/>
              </w:rPr>
            </w:pPr>
            <w:r w:rsidRPr="00E8055A">
              <w:rPr>
                <w:rFonts w:ascii="Cambria" w:hAnsi="Cambria"/>
                <w:i/>
                <w:color w:val="000000"/>
                <w:szCs w:val="32"/>
              </w:rPr>
              <w:t>Domain</w:t>
            </w:r>
            <w:r>
              <w:rPr>
                <w:rFonts w:ascii="Cambria" w:hAnsi="Cambria"/>
                <w:i/>
                <w:color w:val="000000"/>
                <w:szCs w:val="32"/>
              </w:rPr>
              <w:t>/Relative Weight</w:t>
            </w:r>
          </w:p>
        </w:tc>
        <w:tc>
          <w:tcPr>
            <w:tcW w:w="7569" w:type="dxa"/>
            <w:gridSpan w:val="7"/>
            <w:tcBorders>
              <w:top w:val="single" w:sz="18" w:space="0" w:color="auto"/>
            </w:tcBorders>
            <w:shd w:val="clear" w:color="auto" w:fill="FFFFFF"/>
          </w:tcPr>
          <w:p w:rsidR="00631178" w:rsidRPr="00E8055A" w:rsidRDefault="00631178" w:rsidP="00A97B47">
            <w:pPr>
              <w:tabs>
                <w:tab w:val="left" w:pos="612"/>
                <w:tab w:val="right" w:pos="7407"/>
              </w:tabs>
              <w:spacing w:before="120" w:after="120"/>
              <w:ind w:right="-54"/>
              <w:rPr>
                <w:rFonts w:ascii="Cambria" w:hAnsi="Cambria"/>
                <w:color w:val="4D4E53"/>
                <w:sz w:val="48"/>
                <w:szCs w:val="48"/>
              </w:rPr>
            </w:pPr>
            <w:r>
              <w:rPr>
                <w:rFonts w:ascii="Cambria" w:hAnsi="Cambria"/>
                <w:i/>
                <w:color w:val="4D4E53"/>
                <w:szCs w:val="32"/>
              </w:rPr>
              <w:t>Dimensio</w:t>
            </w:r>
            <w:r w:rsidR="00A97B47">
              <w:rPr>
                <w:rFonts w:ascii="Cambria" w:hAnsi="Cambria"/>
                <w:i/>
                <w:color w:val="4D4E53"/>
                <w:szCs w:val="32"/>
              </w:rPr>
              <w:t>n</w:t>
            </w:r>
            <w:r w:rsidR="00A97B47">
              <w:rPr>
                <w:rFonts w:ascii="Cambria" w:hAnsi="Cambria"/>
                <w:i/>
                <w:color w:val="4D4E53"/>
                <w:szCs w:val="32"/>
              </w:rPr>
              <w:tab/>
            </w:r>
            <w:r w:rsidR="00A97B47" w:rsidRPr="00E8055A">
              <w:rPr>
                <w:rFonts w:ascii="Cambria" w:hAnsi="Cambria"/>
                <w:i/>
                <w:color w:val="4D4E53"/>
                <w:szCs w:val="32"/>
              </w:rPr>
              <w:t>Page</w:t>
            </w:r>
          </w:p>
        </w:tc>
      </w:tr>
      <w:tr w:rsidR="00503D9E" w:rsidTr="005201EA">
        <w:trPr>
          <w:gridBefore w:val="1"/>
          <w:wBefore w:w="180" w:type="dxa"/>
          <w:jc w:val="center"/>
        </w:trPr>
        <w:tc>
          <w:tcPr>
            <w:tcW w:w="3339" w:type="dxa"/>
            <w:gridSpan w:val="2"/>
          </w:tcPr>
          <w:p w:rsidR="00503D9E" w:rsidRPr="00503D9E" w:rsidRDefault="00503D9E" w:rsidP="008765EE">
            <w:pPr>
              <w:rPr>
                <w:rFonts w:ascii="Cambria" w:hAnsi="Cambria"/>
                <w:color w:val="000000"/>
                <w:sz w:val="32"/>
                <w:szCs w:val="32"/>
              </w:rPr>
            </w:pPr>
            <w:r w:rsidRPr="00503D9E">
              <w:rPr>
                <w:rFonts w:ascii="Cambria" w:hAnsi="Cambria"/>
                <w:color w:val="000000"/>
                <w:sz w:val="32"/>
                <w:szCs w:val="32"/>
              </w:rPr>
              <w:t xml:space="preserve">Library  </w:t>
            </w:r>
          </w:p>
          <w:p w:rsidR="00503D9E" w:rsidRPr="00503D9E" w:rsidRDefault="00503D9E" w:rsidP="008765EE">
            <w:pPr>
              <w:rPr>
                <w:rFonts w:ascii="Cambria" w:hAnsi="Cambria"/>
                <w:color w:val="000000"/>
                <w:sz w:val="32"/>
                <w:szCs w:val="32"/>
              </w:rPr>
            </w:pPr>
            <w:r w:rsidRPr="00503D9E">
              <w:rPr>
                <w:rFonts w:ascii="Cambria" w:hAnsi="Cambria"/>
                <w:color w:val="000000"/>
                <w:sz w:val="32"/>
                <w:szCs w:val="32"/>
              </w:rPr>
              <w:t>Management</w:t>
            </w:r>
          </w:p>
          <w:p w:rsidR="00503D9E" w:rsidRPr="00503D9E" w:rsidRDefault="00503D9E" w:rsidP="008765EE">
            <w:pPr>
              <w:rPr>
                <w:rFonts w:ascii="Cambria" w:hAnsi="Cambria"/>
                <w:b/>
                <w:color w:val="000000"/>
                <w:sz w:val="32"/>
                <w:szCs w:val="32"/>
              </w:rPr>
            </w:pPr>
          </w:p>
          <w:p w:rsidR="00503D9E" w:rsidRPr="00503D9E" w:rsidRDefault="00503D9E" w:rsidP="008765EE">
            <w:pPr>
              <w:rPr>
                <w:rFonts w:ascii="Cambria" w:hAnsi="Cambria"/>
                <w:color w:val="000000"/>
                <w:sz w:val="32"/>
                <w:szCs w:val="32"/>
              </w:rPr>
            </w:pPr>
          </w:p>
        </w:tc>
        <w:tc>
          <w:tcPr>
            <w:tcW w:w="6669" w:type="dxa"/>
            <w:gridSpan w:val="6"/>
          </w:tcPr>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Managing Student Behavior</w:t>
            </w:r>
          </w:p>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 xml:space="preserve">Establishing a Culture for Learning </w:t>
            </w:r>
          </w:p>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Managing Library Procedures</w:t>
            </w:r>
          </w:p>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School Librarian Collaborates in the Design of Instructional Experiences</w:t>
            </w:r>
          </w:p>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Maintaining Accurate Records</w:t>
            </w:r>
          </w:p>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Collection Development and Maintenance</w:t>
            </w:r>
          </w:p>
          <w:p w:rsidR="00503D9E" w:rsidRPr="00503D9E" w:rsidRDefault="00503D9E" w:rsidP="008765EE">
            <w:pPr>
              <w:pStyle w:val="ListParagraph"/>
              <w:numPr>
                <w:ilvl w:val="0"/>
                <w:numId w:val="1"/>
              </w:numPr>
              <w:tabs>
                <w:tab w:val="left" w:pos="684"/>
              </w:tabs>
              <w:spacing w:after="0" w:line="240" w:lineRule="auto"/>
              <w:ind w:left="692" w:hanging="634"/>
              <w:rPr>
                <w:color w:val="292929"/>
                <w:sz w:val="24"/>
                <w:szCs w:val="24"/>
              </w:rPr>
            </w:pPr>
            <w:r w:rsidRPr="00503D9E">
              <w:rPr>
                <w:color w:val="292929"/>
                <w:sz w:val="24"/>
                <w:szCs w:val="24"/>
              </w:rPr>
              <w:t>Managing the Library Budget</w:t>
            </w:r>
          </w:p>
          <w:p w:rsidR="00503D9E" w:rsidRPr="00503D9E" w:rsidRDefault="00503D9E" w:rsidP="008765EE">
            <w:pPr>
              <w:pStyle w:val="ListParagraph"/>
              <w:numPr>
                <w:ilvl w:val="0"/>
                <w:numId w:val="1"/>
              </w:numPr>
              <w:tabs>
                <w:tab w:val="left" w:pos="684"/>
              </w:tabs>
              <w:spacing w:after="240" w:line="240" w:lineRule="auto"/>
              <w:ind w:left="692" w:hanging="634"/>
              <w:rPr>
                <w:color w:val="292929"/>
                <w:sz w:val="24"/>
                <w:szCs w:val="24"/>
              </w:rPr>
            </w:pPr>
            <w:r w:rsidRPr="00503D9E">
              <w:rPr>
                <w:color w:val="292929"/>
                <w:sz w:val="24"/>
                <w:szCs w:val="24"/>
              </w:rPr>
              <w:t>Managing Personnel</w:t>
            </w:r>
          </w:p>
        </w:tc>
        <w:tc>
          <w:tcPr>
            <w:tcW w:w="900" w:type="dxa"/>
          </w:tcPr>
          <w:p w:rsidR="00503D9E" w:rsidRPr="00513E50" w:rsidRDefault="00513E50" w:rsidP="00513E50">
            <w:pPr>
              <w:jc w:val="right"/>
              <w:rPr>
                <w:rFonts w:asciiTheme="minorHAnsi" w:hAnsiTheme="minorHAnsi"/>
                <w:color w:val="292929"/>
              </w:rPr>
            </w:pPr>
            <w:r w:rsidRPr="00513E50">
              <w:rPr>
                <w:rFonts w:asciiTheme="minorHAnsi" w:hAnsiTheme="minorHAnsi"/>
                <w:color w:val="292929"/>
              </w:rPr>
              <w:t>2</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2</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2</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2</w:t>
            </w:r>
          </w:p>
          <w:p w:rsidR="00513E50" w:rsidRPr="00513E50" w:rsidRDefault="00513E50" w:rsidP="00513E50">
            <w:pPr>
              <w:jc w:val="right"/>
              <w:rPr>
                <w:rFonts w:asciiTheme="minorHAnsi" w:hAnsiTheme="minorHAnsi"/>
                <w:color w:val="292929"/>
              </w:rPr>
            </w:pP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3</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3</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3</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3</w:t>
            </w:r>
          </w:p>
        </w:tc>
      </w:tr>
      <w:tr w:rsidR="00503D9E" w:rsidTr="005201EA">
        <w:trPr>
          <w:gridBefore w:val="1"/>
          <w:wBefore w:w="180" w:type="dxa"/>
          <w:jc w:val="center"/>
        </w:trPr>
        <w:tc>
          <w:tcPr>
            <w:tcW w:w="3339" w:type="dxa"/>
            <w:gridSpan w:val="2"/>
          </w:tcPr>
          <w:p w:rsidR="00503D9E" w:rsidRPr="00503D9E" w:rsidRDefault="00503D9E" w:rsidP="008765EE">
            <w:pPr>
              <w:rPr>
                <w:rFonts w:ascii="Cambria" w:hAnsi="Cambria"/>
                <w:color w:val="000000"/>
                <w:sz w:val="32"/>
                <w:szCs w:val="32"/>
              </w:rPr>
            </w:pPr>
            <w:r w:rsidRPr="00503D9E">
              <w:rPr>
                <w:rFonts w:ascii="Cambria" w:hAnsi="Cambria"/>
                <w:color w:val="000000"/>
                <w:sz w:val="32"/>
                <w:szCs w:val="32"/>
              </w:rPr>
              <w:t>Instructional Effectiveness</w:t>
            </w:r>
          </w:p>
          <w:p w:rsidR="00503D9E" w:rsidRPr="00503D9E" w:rsidRDefault="00503D9E" w:rsidP="008765EE">
            <w:pPr>
              <w:rPr>
                <w:rFonts w:ascii="Cambria" w:hAnsi="Cambria"/>
                <w:color w:val="000000"/>
                <w:sz w:val="32"/>
                <w:szCs w:val="32"/>
              </w:rPr>
            </w:pPr>
          </w:p>
        </w:tc>
        <w:tc>
          <w:tcPr>
            <w:tcW w:w="6669" w:type="dxa"/>
            <w:gridSpan w:val="6"/>
          </w:tcPr>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Demonstrating Knowledge of Content Curriculum and Process</w:t>
            </w:r>
          </w:p>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 xml:space="preserve">Supporting Instructional Goals </w:t>
            </w:r>
          </w:p>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Demonstrating Knowledge of Literature and Lifelong Learning</w:t>
            </w:r>
          </w:p>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Communicates Clearly and Accurately</w:t>
            </w:r>
          </w:p>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Using Questioning and Research Techniques</w:t>
            </w:r>
          </w:p>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Assessment in Instruction</w:t>
            </w:r>
          </w:p>
          <w:p w:rsidR="00503D9E" w:rsidRPr="00503D9E" w:rsidRDefault="00503D9E" w:rsidP="008765EE">
            <w:pPr>
              <w:pStyle w:val="ListParagraph"/>
              <w:numPr>
                <w:ilvl w:val="0"/>
                <w:numId w:val="1"/>
              </w:numPr>
              <w:tabs>
                <w:tab w:val="left" w:pos="684"/>
              </w:tabs>
              <w:spacing w:after="240" w:line="240" w:lineRule="auto"/>
              <w:ind w:left="702" w:hanging="644"/>
              <w:rPr>
                <w:color w:val="292929"/>
                <w:sz w:val="24"/>
                <w:szCs w:val="24"/>
              </w:rPr>
            </w:pPr>
            <w:r w:rsidRPr="00503D9E">
              <w:rPr>
                <w:color w:val="292929"/>
                <w:sz w:val="24"/>
                <w:szCs w:val="24"/>
              </w:rPr>
              <w:t>Demonstrating Flexibility and Responsiveness</w:t>
            </w:r>
          </w:p>
        </w:tc>
        <w:tc>
          <w:tcPr>
            <w:tcW w:w="900" w:type="dxa"/>
          </w:tcPr>
          <w:p w:rsidR="00503D9E" w:rsidRPr="00513E50" w:rsidRDefault="00513E50" w:rsidP="00513E50">
            <w:pPr>
              <w:jc w:val="right"/>
              <w:rPr>
                <w:rFonts w:asciiTheme="minorHAnsi" w:hAnsiTheme="minorHAnsi"/>
                <w:color w:val="292929"/>
              </w:rPr>
            </w:pPr>
            <w:r w:rsidRPr="00513E50">
              <w:rPr>
                <w:rFonts w:asciiTheme="minorHAnsi" w:hAnsiTheme="minorHAnsi"/>
                <w:color w:val="292929"/>
              </w:rPr>
              <w:t>4</w:t>
            </w:r>
          </w:p>
          <w:p w:rsidR="00513E50" w:rsidRPr="00513E50" w:rsidRDefault="00513E50" w:rsidP="00513E50">
            <w:pPr>
              <w:jc w:val="right"/>
              <w:rPr>
                <w:rFonts w:asciiTheme="minorHAnsi" w:hAnsiTheme="minorHAnsi"/>
                <w:color w:val="292929"/>
              </w:rPr>
            </w:pP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4</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4</w:t>
            </w:r>
          </w:p>
          <w:p w:rsidR="00513E50" w:rsidRPr="00513E50" w:rsidRDefault="00513E50" w:rsidP="00513E50">
            <w:pPr>
              <w:jc w:val="right"/>
              <w:rPr>
                <w:rFonts w:asciiTheme="minorHAnsi" w:hAnsiTheme="minorHAnsi"/>
                <w:color w:val="292929"/>
              </w:rPr>
            </w:pP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4</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5</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5</w:t>
            </w:r>
          </w:p>
          <w:p w:rsidR="00513E50" w:rsidRPr="00513E50" w:rsidRDefault="00513E50" w:rsidP="00513E50">
            <w:pPr>
              <w:jc w:val="right"/>
              <w:rPr>
                <w:rFonts w:asciiTheme="minorHAnsi" w:hAnsiTheme="minorHAnsi"/>
                <w:color w:val="292929"/>
              </w:rPr>
            </w:pPr>
            <w:r w:rsidRPr="00513E50">
              <w:rPr>
                <w:rFonts w:asciiTheme="minorHAnsi" w:hAnsiTheme="minorHAnsi"/>
                <w:color w:val="292929"/>
              </w:rPr>
              <w:t>5</w:t>
            </w:r>
          </w:p>
          <w:p w:rsidR="00513E50" w:rsidRPr="00513E50" w:rsidRDefault="00513E50" w:rsidP="00513E50">
            <w:pPr>
              <w:jc w:val="right"/>
              <w:rPr>
                <w:rFonts w:asciiTheme="minorHAnsi" w:hAnsiTheme="minorHAnsi"/>
                <w:color w:val="292929"/>
              </w:rPr>
            </w:pPr>
          </w:p>
        </w:tc>
      </w:tr>
      <w:tr w:rsidR="00503D9E" w:rsidTr="005201EA">
        <w:trPr>
          <w:gridBefore w:val="1"/>
          <w:wBefore w:w="180" w:type="dxa"/>
          <w:jc w:val="center"/>
        </w:trPr>
        <w:tc>
          <w:tcPr>
            <w:tcW w:w="3339" w:type="dxa"/>
            <w:gridSpan w:val="2"/>
          </w:tcPr>
          <w:p w:rsidR="00503D9E" w:rsidRPr="00503D9E" w:rsidRDefault="00503D9E" w:rsidP="00631178">
            <w:pPr>
              <w:spacing w:after="120"/>
              <w:rPr>
                <w:rFonts w:ascii="Cambria" w:hAnsi="Cambria"/>
                <w:color w:val="000000"/>
                <w:sz w:val="32"/>
                <w:szCs w:val="32"/>
              </w:rPr>
            </w:pPr>
            <w:r w:rsidRPr="00503D9E">
              <w:rPr>
                <w:rFonts w:ascii="Cambria" w:hAnsi="Cambria"/>
                <w:color w:val="000000"/>
                <w:sz w:val="32"/>
                <w:szCs w:val="32"/>
              </w:rPr>
              <w:t>Professional Growth &amp; Continuous Improvement</w:t>
            </w:r>
          </w:p>
        </w:tc>
        <w:tc>
          <w:tcPr>
            <w:tcW w:w="6669" w:type="dxa"/>
            <w:gridSpan w:val="6"/>
          </w:tcPr>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Reflecting on Practice</w:t>
            </w:r>
          </w:p>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Growing and Developing Professionally</w:t>
            </w:r>
          </w:p>
        </w:tc>
        <w:tc>
          <w:tcPr>
            <w:tcW w:w="900" w:type="dxa"/>
          </w:tcPr>
          <w:p w:rsidR="00503D9E" w:rsidRPr="00513E50" w:rsidRDefault="00513E50" w:rsidP="00513E50">
            <w:pPr>
              <w:jc w:val="right"/>
              <w:rPr>
                <w:rFonts w:ascii="Calibri" w:hAnsi="Calibri"/>
                <w:color w:val="292929"/>
              </w:rPr>
            </w:pPr>
            <w:r w:rsidRPr="00513E50">
              <w:rPr>
                <w:rFonts w:ascii="Calibri" w:hAnsi="Calibri"/>
                <w:color w:val="292929"/>
              </w:rPr>
              <w:t>5</w:t>
            </w:r>
          </w:p>
          <w:p w:rsidR="00513E50" w:rsidRPr="00513E50" w:rsidRDefault="00513E50" w:rsidP="00513E50">
            <w:pPr>
              <w:jc w:val="right"/>
              <w:rPr>
                <w:rFonts w:ascii="Calibri" w:hAnsi="Calibri"/>
                <w:color w:val="292929"/>
              </w:rPr>
            </w:pPr>
            <w:r w:rsidRPr="00513E50">
              <w:rPr>
                <w:rFonts w:ascii="Calibri" w:hAnsi="Calibri"/>
                <w:color w:val="292929"/>
              </w:rPr>
              <w:t>6</w:t>
            </w:r>
          </w:p>
        </w:tc>
      </w:tr>
      <w:tr w:rsidR="00503D9E" w:rsidTr="005201EA">
        <w:trPr>
          <w:gridBefore w:val="1"/>
          <w:wBefore w:w="180" w:type="dxa"/>
          <w:jc w:val="center"/>
        </w:trPr>
        <w:tc>
          <w:tcPr>
            <w:tcW w:w="3339" w:type="dxa"/>
            <w:gridSpan w:val="2"/>
          </w:tcPr>
          <w:p w:rsidR="00503D9E" w:rsidRPr="00503D9E" w:rsidRDefault="00503D9E" w:rsidP="008765EE">
            <w:pPr>
              <w:rPr>
                <w:rFonts w:ascii="Cambria" w:hAnsi="Cambria"/>
                <w:color w:val="000000"/>
                <w:sz w:val="32"/>
                <w:szCs w:val="32"/>
              </w:rPr>
            </w:pPr>
            <w:r w:rsidRPr="00503D9E">
              <w:rPr>
                <w:rFonts w:ascii="Cambria" w:hAnsi="Cambria"/>
                <w:color w:val="000000"/>
                <w:sz w:val="32"/>
                <w:szCs w:val="32"/>
              </w:rPr>
              <w:t>Interpersonal Skills</w:t>
            </w:r>
          </w:p>
          <w:p w:rsidR="00503D9E" w:rsidRPr="00503D9E" w:rsidRDefault="00503D9E" w:rsidP="008765EE">
            <w:pPr>
              <w:spacing w:after="360"/>
              <w:rPr>
                <w:rFonts w:ascii="Cambria" w:hAnsi="Cambria"/>
                <w:color w:val="000000"/>
                <w:sz w:val="32"/>
                <w:szCs w:val="32"/>
              </w:rPr>
            </w:pPr>
          </w:p>
        </w:tc>
        <w:tc>
          <w:tcPr>
            <w:tcW w:w="6669" w:type="dxa"/>
            <w:gridSpan w:val="6"/>
          </w:tcPr>
          <w:p w:rsidR="00503D9E" w:rsidRPr="00503D9E" w:rsidRDefault="00503D9E" w:rsidP="008765EE">
            <w:pPr>
              <w:pStyle w:val="ListParagraph"/>
              <w:numPr>
                <w:ilvl w:val="0"/>
                <w:numId w:val="1"/>
              </w:numPr>
              <w:tabs>
                <w:tab w:val="left" w:pos="684"/>
              </w:tabs>
              <w:spacing w:after="0" w:line="240" w:lineRule="auto"/>
              <w:ind w:left="702" w:hanging="644"/>
              <w:rPr>
                <w:color w:val="292929"/>
                <w:sz w:val="24"/>
                <w:szCs w:val="24"/>
              </w:rPr>
            </w:pPr>
            <w:r w:rsidRPr="00503D9E">
              <w:rPr>
                <w:color w:val="292929"/>
                <w:sz w:val="24"/>
                <w:szCs w:val="24"/>
              </w:rPr>
              <w:t>Communicating with School Staff and Community</w:t>
            </w:r>
          </w:p>
          <w:p w:rsidR="00503D9E" w:rsidRPr="00503D9E" w:rsidRDefault="00503D9E" w:rsidP="008765EE">
            <w:pPr>
              <w:pStyle w:val="ListParagraph"/>
              <w:numPr>
                <w:ilvl w:val="0"/>
                <w:numId w:val="1"/>
              </w:numPr>
              <w:tabs>
                <w:tab w:val="left" w:pos="684"/>
              </w:tabs>
              <w:spacing w:after="120" w:line="240" w:lineRule="auto"/>
              <w:ind w:left="702" w:hanging="644"/>
              <w:rPr>
                <w:color w:val="292929"/>
                <w:sz w:val="24"/>
                <w:szCs w:val="24"/>
              </w:rPr>
            </w:pPr>
            <w:r w:rsidRPr="00503D9E">
              <w:rPr>
                <w:color w:val="292929"/>
                <w:sz w:val="24"/>
                <w:szCs w:val="24"/>
              </w:rPr>
              <w:t>Effective Interactions and Communications with Stakeholders</w:t>
            </w:r>
          </w:p>
        </w:tc>
        <w:tc>
          <w:tcPr>
            <w:tcW w:w="900" w:type="dxa"/>
          </w:tcPr>
          <w:p w:rsidR="00503D9E" w:rsidRPr="00513E50" w:rsidRDefault="00513E50" w:rsidP="00513E50">
            <w:pPr>
              <w:jc w:val="right"/>
              <w:rPr>
                <w:rFonts w:ascii="Calibri" w:hAnsi="Calibri"/>
                <w:color w:val="292929"/>
              </w:rPr>
            </w:pPr>
            <w:r w:rsidRPr="00513E50">
              <w:rPr>
                <w:rFonts w:ascii="Calibri" w:hAnsi="Calibri"/>
                <w:color w:val="292929"/>
              </w:rPr>
              <w:t>6</w:t>
            </w:r>
          </w:p>
          <w:p w:rsidR="00513E50" w:rsidRPr="00513E50" w:rsidRDefault="00513E50" w:rsidP="00513E50">
            <w:pPr>
              <w:jc w:val="right"/>
              <w:rPr>
                <w:rFonts w:ascii="Calibri" w:hAnsi="Calibri"/>
                <w:color w:val="292929"/>
              </w:rPr>
            </w:pPr>
            <w:r w:rsidRPr="00513E50">
              <w:rPr>
                <w:rFonts w:ascii="Calibri" w:hAnsi="Calibri"/>
                <w:color w:val="292929"/>
              </w:rPr>
              <w:t>6</w:t>
            </w:r>
          </w:p>
          <w:p w:rsidR="00513E50" w:rsidRPr="00513E50" w:rsidRDefault="00513E50" w:rsidP="00513E50">
            <w:pPr>
              <w:jc w:val="right"/>
              <w:rPr>
                <w:rFonts w:ascii="Calibri" w:hAnsi="Calibri"/>
                <w:color w:val="292929"/>
              </w:rPr>
            </w:pPr>
          </w:p>
        </w:tc>
      </w:tr>
      <w:tr w:rsidR="00503D9E" w:rsidTr="005201EA">
        <w:trPr>
          <w:gridBefore w:val="1"/>
          <w:wBefore w:w="180" w:type="dxa"/>
          <w:jc w:val="center"/>
        </w:trPr>
        <w:tc>
          <w:tcPr>
            <w:tcW w:w="3339" w:type="dxa"/>
            <w:gridSpan w:val="2"/>
            <w:tcBorders>
              <w:bottom w:val="single" w:sz="18" w:space="0" w:color="auto"/>
            </w:tcBorders>
          </w:tcPr>
          <w:p w:rsidR="00503D9E" w:rsidRPr="00503D9E" w:rsidRDefault="00503D9E" w:rsidP="008765EE">
            <w:pPr>
              <w:rPr>
                <w:rFonts w:ascii="Cambria" w:hAnsi="Cambria"/>
                <w:color w:val="000000"/>
                <w:sz w:val="32"/>
                <w:szCs w:val="32"/>
              </w:rPr>
            </w:pPr>
            <w:r w:rsidRPr="00503D9E">
              <w:rPr>
                <w:rFonts w:ascii="Cambria" w:hAnsi="Cambria"/>
                <w:color w:val="000000"/>
                <w:sz w:val="32"/>
                <w:szCs w:val="32"/>
              </w:rPr>
              <w:t>Leadership</w:t>
            </w:r>
          </w:p>
        </w:tc>
        <w:tc>
          <w:tcPr>
            <w:tcW w:w="6669" w:type="dxa"/>
            <w:gridSpan w:val="6"/>
            <w:tcBorders>
              <w:bottom w:val="single" w:sz="18" w:space="0" w:color="auto"/>
            </w:tcBorders>
          </w:tcPr>
          <w:p w:rsidR="00503D9E" w:rsidRPr="00503D9E" w:rsidRDefault="00503D9E" w:rsidP="008765EE">
            <w:pPr>
              <w:pStyle w:val="ListParagraph"/>
              <w:numPr>
                <w:ilvl w:val="0"/>
                <w:numId w:val="1"/>
              </w:numPr>
              <w:tabs>
                <w:tab w:val="left" w:pos="684"/>
              </w:tabs>
              <w:spacing w:after="0" w:line="240" w:lineRule="auto"/>
              <w:ind w:left="684" w:hanging="630"/>
              <w:rPr>
                <w:color w:val="292929"/>
                <w:sz w:val="24"/>
                <w:szCs w:val="24"/>
              </w:rPr>
            </w:pPr>
            <w:r w:rsidRPr="00503D9E">
              <w:rPr>
                <w:color w:val="292929"/>
                <w:sz w:val="24"/>
                <w:szCs w:val="24"/>
              </w:rPr>
              <w:t>Leadership</w:t>
            </w:r>
          </w:p>
          <w:p w:rsidR="00503D9E" w:rsidRPr="00503D9E" w:rsidRDefault="00503D9E" w:rsidP="008765EE">
            <w:pPr>
              <w:pStyle w:val="ListParagraph"/>
              <w:numPr>
                <w:ilvl w:val="0"/>
                <w:numId w:val="1"/>
              </w:numPr>
              <w:tabs>
                <w:tab w:val="left" w:pos="684"/>
              </w:tabs>
              <w:spacing w:after="0" w:line="240" w:lineRule="auto"/>
              <w:ind w:left="684" w:hanging="630"/>
              <w:rPr>
                <w:color w:val="292929"/>
                <w:sz w:val="24"/>
                <w:szCs w:val="24"/>
              </w:rPr>
            </w:pPr>
            <w:r w:rsidRPr="00503D9E">
              <w:rPr>
                <w:color w:val="292929"/>
                <w:sz w:val="24"/>
                <w:szCs w:val="24"/>
              </w:rPr>
              <w:t>Professional Ethics</w:t>
            </w:r>
          </w:p>
        </w:tc>
        <w:tc>
          <w:tcPr>
            <w:tcW w:w="900" w:type="dxa"/>
            <w:tcBorders>
              <w:bottom w:val="single" w:sz="18" w:space="0" w:color="auto"/>
            </w:tcBorders>
          </w:tcPr>
          <w:p w:rsidR="00503D9E" w:rsidRPr="00513E50" w:rsidRDefault="00513E50" w:rsidP="00513E50">
            <w:pPr>
              <w:jc w:val="right"/>
              <w:rPr>
                <w:rFonts w:ascii="Calibri" w:hAnsi="Calibri"/>
                <w:color w:val="292929"/>
              </w:rPr>
            </w:pPr>
            <w:r w:rsidRPr="00513E50">
              <w:rPr>
                <w:rFonts w:ascii="Calibri" w:hAnsi="Calibri"/>
                <w:color w:val="292929"/>
              </w:rPr>
              <w:t>6</w:t>
            </w:r>
          </w:p>
          <w:p w:rsidR="00513E50" w:rsidRPr="00513E50" w:rsidRDefault="00513E50" w:rsidP="00513E50">
            <w:pPr>
              <w:jc w:val="right"/>
              <w:rPr>
                <w:rFonts w:ascii="Calibri" w:hAnsi="Calibri"/>
                <w:color w:val="292929"/>
              </w:rPr>
            </w:pPr>
            <w:r w:rsidRPr="00513E50">
              <w:rPr>
                <w:rFonts w:ascii="Calibri" w:hAnsi="Calibri"/>
                <w:color w:val="292929"/>
              </w:rPr>
              <w:t>7</w:t>
            </w:r>
          </w:p>
        </w:tc>
      </w:tr>
      <w:tr w:rsidR="00445A7F" w:rsidTr="005201EA">
        <w:trPr>
          <w:gridBefore w:val="1"/>
          <w:wBefore w:w="180" w:type="dxa"/>
          <w:trHeight w:val="58"/>
          <w:jc w:val="center"/>
        </w:trPr>
        <w:tc>
          <w:tcPr>
            <w:tcW w:w="4761" w:type="dxa"/>
            <w:gridSpan w:val="3"/>
            <w:tcBorders>
              <w:top w:val="single" w:sz="18" w:space="0" w:color="auto"/>
            </w:tcBorders>
            <w:shd w:val="clear" w:color="auto" w:fill="F8F8F8"/>
          </w:tcPr>
          <w:p w:rsidR="00445A7F" w:rsidRPr="00503D9E" w:rsidRDefault="00445A7F" w:rsidP="00AA46BF">
            <w:pPr>
              <w:tabs>
                <w:tab w:val="right" w:pos="4878"/>
              </w:tabs>
              <w:rPr>
                <w:rFonts w:ascii="Calibri" w:hAnsi="Calibri"/>
                <w:b/>
                <w:color w:val="292929"/>
                <w:sz w:val="20"/>
                <w:szCs w:val="20"/>
                <w:u w:val="single"/>
              </w:rPr>
            </w:pPr>
            <w:r w:rsidRPr="00503D9E">
              <w:rPr>
                <w:rFonts w:ascii="Calibri" w:hAnsi="Calibri"/>
                <w:b/>
                <w:color w:val="292929"/>
                <w:sz w:val="20"/>
                <w:szCs w:val="20"/>
              </w:rPr>
              <w:t>Educator Name:</w:t>
            </w:r>
            <w:r w:rsidRPr="00503D9E">
              <w:rPr>
                <w:rFonts w:ascii="Calibri" w:hAnsi="Calibri"/>
                <w:b/>
                <w:color w:val="292929"/>
                <w:sz w:val="20"/>
                <w:szCs w:val="20"/>
                <w:u w:val="single"/>
              </w:rPr>
              <w:tab/>
            </w:r>
          </w:p>
          <w:p w:rsidR="00445A7F" w:rsidRPr="00503D9E" w:rsidRDefault="00445A7F" w:rsidP="00AA46BF">
            <w:pPr>
              <w:tabs>
                <w:tab w:val="right" w:pos="4878"/>
              </w:tabs>
              <w:rPr>
                <w:rFonts w:ascii="Calibri" w:hAnsi="Calibri"/>
                <w:b/>
                <w:color w:val="292929"/>
                <w:sz w:val="20"/>
                <w:szCs w:val="20"/>
                <w:u w:val="single"/>
              </w:rPr>
            </w:pPr>
            <w:r w:rsidRPr="00503D9E">
              <w:rPr>
                <w:rFonts w:ascii="Calibri" w:hAnsi="Calibri"/>
                <w:b/>
                <w:color w:val="292929"/>
                <w:sz w:val="20"/>
                <w:szCs w:val="20"/>
              </w:rPr>
              <w:t>Evaluator Name:</w:t>
            </w:r>
            <w:r w:rsidRPr="00503D9E">
              <w:rPr>
                <w:rFonts w:ascii="Calibri" w:hAnsi="Calibri"/>
                <w:b/>
                <w:color w:val="292929"/>
                <w:sz w:val="20"/>
                <w:szCs w:val="20"/>
                <w:u w:val="single"/>
              </w:rPr>
              <w:t xml:space="preserve"> </w:t>
            </w:r>
            <w:r w:rsidRPr="00503D9E">
              <w:rPr>
                <w:rFonts w:ascii="Calibri" w:hAnsi="Calibri"/>
                <w:b/>
                <w:color w:val="292929"/>
                <w:sz w:val="20"/>
                <w:szCs w:val="20"/>
                <w:u w:val="single"/>
              </w:rPr>
              <w:tab/>
            </w:r>
          </w:p>
        </w:tc>
        <w:tc>
          <w:tcPr>
            <w:tcW w:w="6147" w:type="dxa"/>
            <w:gridSpan w:val="6"/>
            <w:tcBorders>
              <w:top w:val="single" w:sz="18" w:space="0" w:color="auto"/>
            </w:tcBorders>
            <w:shd w:val="clear" w:color="auto" w:fill="F8F8F8"/>
          </w:tcPr>
          <w:p w:rsidR="00445A7F" w:rsidRPr="00503D9E" w:rsidRDefault="00445A7F" w:rsidP="002039B7">
            <w:pPr>
              <w:tabs>
                <w:tab w:val="right" w:pos="4878"/>
              </w:tabs>
              <w:spacing w:before="120"/>
              <w:rPr>
                <w:rFonts w:ascii="Calibri" w:hAnsi="Calibri"/>
                <w:b/>
                <w:color w:val="292929"/>
                <w:sz w:val="20"/>
                <w:szCs w:val="20"/>
                <w:u w:val="single"/>
              </w:rPr>
            </w:pPr>
            <w:r w:rsidRPr="00503D9E">
              <w:rPr>
                <w:rFonts w:ascii="Calibri" w:hAnsi="Calibri"/>
                <w:b/>
                <w:color w:val="292929"/>
                <w:sz w:val="20"/>
                <w:szCs w:val="20"/>
              </w:rPr>
              <w:t>School Name</w:t>
            </w:r>
            <w:r w:rsidRPr="00503D9E">
              <w:rPr>
                <w:rFonts w:ascii="Calibri" w:hAnsi="Calibri"/>
                <w:b/>
                <w:color w:val="292929"/>
                <w:sz w:val="20"/>
                <w:szCs w:val="20"/>
                <w:u w:val="single"/>
              </w:rPr>
              <w:tab/>
            </w:r>
          </w:p>
          <w:p w:rsidR="00445A7F" w:rsidRPr="00503D9E" w:rsidRDefault="00445A7F" w:rsidP="002039B7">
            <w:pPr>
              <w:tabs>
                <w:tab w:val="right" w:pos="4878"/>
              </w:tabs>
              <w:spacing w:before="120"/>
              <w:rPr>
                <w:rFonts w:ascii="Calibri" w:hAnsi="Calibri"/>
                <w:b/>
                <w:color w:val="292929"/>
                <w:sz w:val="20"/>
                <w:szCs w:val="20"/>
              </w:rPr>
            </w:pPr>
          </w:p>
        </w:tc>
      </w:tr>
      <w:tr w:rsidR="00445A7F" w:rsidTr="005201EA">
        <w:trPr>
          <w:gridBefore w:val="1"/>
          <w:wBefore w:w="180" w:type="dxa"/>
          <w:trHeight w:val="56"/>
          <w:jc w:val="center"/>
        </w:trPr>
        <w:tc>
          <w:tcPr>
            <w:tcW w:w="2214" w:type="dxa"/>
            <w:shd w:val="clear" w:color="auto" w:fill="F8F8F8"/>
          </w:tcPr>
          <w:p w:rsidR="00445A7F" w:rsidRPr="00503D9E" w:rsidRDefault="00445A7F" w:rsidP="002039B7">
            <w:pPr>
              <w:rPr>
                <w:rFonts w:ascii="Calibri" w:hAnsi="Calibri"/>
                <w:color w:val="292929"/>
                <w:sz w:val="20"/>
                <w:szCs w:val="20"/>
              </w:rPr>
            </w:pPr>
          </w:p>
        </w:tc>
        <w:tc>
          <w:tcPr>
            <w:tcW w:w="2547" w:type="dxa"/>
            <w:gridSpan w:val="2"/>
            <w:tcBorders>
              <w:bottom w:val="single" w:sz="8" w:space="0" w:color="auto"/>
            </w:tcBorders>
            <w:shd w:val="clear" w:color="auto" w:fill="F8F8F8"/>
          </w:tcPr>
          <w:p w:rsidR="00445A7F" w:rsidRPr="00503D9E" w:rsidRDefault="00445A7F" w:rsidP="002039B7">
            <w:pPr>
              <w:rPr>
                <w:rFonts w:ascii="Calibri" w:hAnsi="Calibri"/>
                <w:b/>
                <w:color w:val="292929"/>
                <w:sz w:val="20"/>
                <w:szCs w:val="20"/>
              </w:rPr>
            </w:pPr>
            <w:r w:rsidRPr="00503D9E">
              <w:rPr>
                <w:rFonts w:ascii="Calibri" w:hAnsi="Calibri"/>
                <w:b/>
                <w:color w:val="292929"/>
                <w:sz w:val="20"/>
                <w:szCs w:val="20"/>
              </w:rPr>
              <w:t>Obs. 1</w:t>
            </w:r>
          </w:p>
        </w:tc>
        <w:tc>
          <w:tcPr>
            <w:tcW w:w="2547" w:type="dxa"/>
            <w:gridSpan w:val="2"/>
            <w:tcBorders>
              <w:bottom w:val="single" w:sz="8" w:space="0" w:color="auto"/>
            </w:tcBorders>
            <w:shd w:val="clear" w:color="auto" w:fill="F8F8F8"/>
          </w:tcPr>
          <w:p w:rsidR="00445A7F" w:rsidRPr="00503D9E" w:rsidRDefault="00445A7F" w:rsidP="002039B7">
            <w:pPr>
              <w:rPr>
                <w:rFonts w:ascii="Calibri" w:hAnsi="Calibri"/>
                <w:b/>
                <w:color w:val="292929"/>
                <w:sz w:val="20"/>
                <w:szCs w:val="20"/>
              </w:rPr>
            </w:pPr>
            <w:r w:rsidRPr="00503D9E">
              <w:rPr>
                <w:rFonts w:ascii="Calibri" w:hAnsi="Calibri"/>
                <w:b/>
                <w:color w:val="292929"/>
                <w:sz w:val="20"/>
                <w:szCs w:val="20"/>
              </w:rPr>
              <w:t>Obs. 2</w:t>
            </w:r>
          </w:p>
        </w:tc>
        <w:tc>
          <w:tcPr>
            <w:tcW w:w="3600" w:type="dxa"/>
            <w:gridSpan w:val="4"/>
            <w:tcBorders>
              <w:bottom w:val="single" w:sz="8" w:space="0" w:color="auto"/>
            </w:tcBorders>
            <w:shd w:val="clear" w:color="auto" w:fill="F8F8F8"/>
          </w:tcPr>
          <w:p w:rsidR="00445A7F" w:rsidRPr="00503D9E" w:rsidRDefault="00445A7F" w:rsidP="002039B7">
            <w:pPr>
              <w:rPr>
                <w:rFonts w:ascii="Calibri" w:hAnsi="Calibri"/>
                <w:b/>
                <w:color w:val="292929"/>
                <w:sz w:val="20"/>
                <w:szCs w:val="20"/>
              </w:rPr>
            </w:pPr>
            <w:r w:rsidRPr="00503D9E">
              <w:rPr>
                <w:rFonts w:ascii="Calibri" w:hAnsi="Calibri"/>
                <w:b/>
                <w:color w:val="292929"/>
                <w:sz w:val="20"/>
                <w:szCs w:val="20"/>
              </w:rPr>
              <w:t>Obs. 3</w:t>
            </w:r>
          </w:p>
        </w:tc>
      </w:tr>
      <w:tr w:rsidR="00445A7F" w:rsidTr="005201EA">
        <w:trPr>
          <w:gridBefore w:val="1"/>
          <w:wBefore w:w="180" w:type="dxa"/>
          <w:trHeight w:val="56"/>
          <w:jc w:val="center"/>
        </w:trPr>
        <w:tc>
          <w:tcPr>
            <w:tcW w:w="2214" w:type="dxa"/>
            <w:tcBorders>
              <w:right w:val="single" w:sz="8" w:space="0" w:color="auto"/>
            </w:tcBorders>
            <w:shd w:val="clear" w:color="auto" w:fill="F8F8F8"/>
          </w:tcPr>
          <w:p w:rsidR="00445A7F" w:rsidRPr="00503D9E" w:rsidRDefault="00445A7F" w:rsidP="00201D3E">
            <w:pPr>
              <w:rPr>
                <w:rFonts w:ascii="Calibri" w:hAnsi="Calibri"/>
                <w:b/>
                <w:color w:val="292929"/>
                <w:sz w:val="20"/>
                <w:szCs w:val="20"/>
              </w:rPr>
            </w:pPr>
            <w:r w:rsidRPr="00503D9E">
              <w:rPr>
                <w:rFonts w:ascii="Calibri" w:hAnsi="Calibri"/>
                <w:b/>
                <w:color w:val="292929"/>
                <w:sz w:val="20"/>
                <w:szCs w:val="20"/>
              </w:rPr>
              <w:t>Date</w:t>
            </w:r>
          </w:p>
        </w:tc>
        <w:tc>
          <w:tcPr>
            <w:tcW w:w="2547" w:type="dxa"/>
            <w:gridSpan w:val="2"/>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b/>
                <w:color w:val="292929"/>
                <w:sz w:val="20"/>
                <w:szCs w:val="20"/>
              </w:rPr>
            </w:pPr>
          </w:p>
        </w:tc>
        <w:tc>
          <w:tcPr>
            <w:tcW w:w="2547" w:type="dxa"/>
            <w:gridSpan w:val="2"/>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b/>
                <w:color w:val="292929"/>
                <w:sz w:val="20"/>
                <w:szCs w:val="20"/>
              </w:rPr>
            </w:pPr>
          </w:p>
        </w:tc>
        <w:tc>
          <w:tcPr>
            <w:tcW w:w="3600" w:type="dxa"/>
            <w:gridSpan w:val="4"/>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b/>
                <w:color w:val="292929"/>
                <w:sz w:val="20"/>
                <w:szCs w:val="20"/>
              </w:rPr>
            </w:pPr>
          </w:p>
        </w:tc>
      </w:tr>
      <w:tr w:rsidR="00445A7F" w:rsidTr="005201EA">
        <w:trPr>
          <w:gridBefore w:val="1"/>
          <w:wBefore w:w="180" w:type="dxa"/>
          <w:trHeight w:val="56"/>
          <w:jc w:val="center"/>
        </w:trPr>
        <w:tc>
          <w:tcPr>
            <w:tcW w:w="2214" w:type="dxa"/>
            <w:tcBorders>
              <w:right w:val="single" w:sz="8" w:space="0" w:color="auto"/>
            </w:tcBorders>
            <w:shd w:val="clear" w:color="auto" w:fill="F8F8F8"/>
          </w:tcPr>
          <w:p w:rsidR="00445A7F" w:rsidRPr="00503D9E" w:rsidRDefault="00445A7F" w:rsidP="00201D3E">
            <w:pPr>
              <w:rPr>
                <w:rFonts w:ascii="Calibri" w:hAnsi="Calibri"/>
                <w:b/>
                <w:color w:val="292929"/>
                <w:sz w:val="20"/>
                <w:szCs w:val="20"/>
              </w:rPr>
            </w:pPr>
            <w:r w:rsidRPr="00503D9E">
              <w:rPr>
                <w:rFonts w:ascii="Calibri" w:hAnsi="Calibri"/>
                <w:b/>
                <w:color w:val="292929"/>
                <w:sz w:val="20"/>
                <w:szCs w:val="20"/>
              </w:rPr>
              <w:t>Obs. Conf. Date</w:t>
            </w:r>
          </w:p>
        </w:tc>
        <w:tc>
          <w:tcPr>
            <w:tcW w:w="2547" w:type="dxa"/>
            <w:gridSpan w:val="2"/>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c>
          <w:tcPr>
            <w:tcW w:w="2547" w:type="dxa"/>
            <w:gridSpan w:val="2"/>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c>
          <w:tcPr>
            <w:tcW w:w="3600" w:type="dxa"/>
            <w:gridSpan w:val="4"/>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r>
      <w:tr w:rsidR="00445A7F" w:rsidTr="005201EA">
        <w:trPr>
          <w:gridBefore w:val="1"/>
          <w:wBefore w:w="180" w:type="dxa"/>
          <w:trHeight w:val="56"/>
          <w:jc w:val="center"/>
        </w:trPr>
        <w:tc>
          <w:tcPr>
            <w:tcW w:w="2214" w:type="dxa"/>
            <w:tcBorders>
              <w:right w:val="single" w:sz="8" w:space="0" w:color="auto"/>
            </w:tcBorders>
            <w:shd w:val="clear" w:color="auto" w:fill="F8F8F8"/>
          </w:tcPr>
          <w:p w:rsidR="00445A7F" w:rsidRPr="00503D9E" w:rsidRDefault="00445A7F" w:rsidP="00201D3E">
            <w:pPr>
              <w:rPr>
                <w:rFonts w:ascii="Calibri" w:hAnsi="Calibri"/>
                <w:b/>
                <w:color w:val="292929"/>
                <w:sz w:val="20"/>
                <w:szCs w:val="20"/>
              </w:rPr>
            </w:pPr>
            <w:r w:rsidRPr="00503D9E">
              <w:rPr>
                <w:rFonts w:ascii="Calibri" w:hAnsi="Calibri"/>
                <w:b/>
                <w:color w:val="292929"/>
                <w:sz w:val="20"/>
                <w:szCs w:val="20"/>
              </w:rPr>
              <w:t>Educator’s Initials</w:t>
            </w:r>
          </w:p>
        </w:tc>
        <w:tc>
          <w:tcPr>
            <w:tcW w:w="2547" w:type="dxa"/>
            <w:gridSpan w:val="2"/>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c>
          <w:tcPr>
            <w:tcW w:w="2547" w:type="dxa"/>
            <w:gridSpan w:val="2"/>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c>
          <w:tcPr>
            <w:tcW w:w="3600" w:type="dxa"/>
            <w:gridSpan w:val="4"/>
            <w:tcBorders>
              <w:top w:val="single" w:sz="8" w:space="0" w:color="auto"/>
              <w:left w:val="single" w:sz="8" w:space="0" w:color="auto"/>
              <w:bottom w:val="single" w:sz="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r>
      <w:tr w:rsidR="00445A7F" w:rsidTr="005201EA">
        <w:trPr>
          <w:gridBefore w:val="1"/>
          <w:wBefore w:w="180" w:type="dxa"/>
          <w:trHeight w:val="56"/>
          <w:jc w:val="center"/>
        </w:trPr>
        <w:tc>
          <w:tcPr>
            <w:tcW w:w="2214" w:type="dxa"/>
            <w:tcBorders>
              <w:bottom w:val="single" w:sz="18" w:space="0" w:color="auto"/>
              <w:right w:val="single" w:sz="8" w:space="0" w:color="auto"/>
            </w:tcBorders>
            <w:shd w:val="clear" w:color="auto" w:fill="F8F8F8"/>
          </w:tcPr>
          <w:p w:rsidR="00445A7F" w:rsidRPr="00503D9E" w:rsidRDefault="00445A7F" w:rsidP="00201D3E">
            <w:pPr>
              <w:rPr>
                <w:rFonts w:ascii="Calibri" w:hAnsi="Calibri"/>
                <w:b/>
                <w:color w:val="292929"/>
                <w:sz w:val="20"/>
                <w:szCs w:val="20"/>
              </w:rPr>
            </w:pPr>
            <w:r w:rsidRPr="00503D9E">
              <w:rPr>
                <w:rFonts w:ascii="Calibri" w:hAnsi="Calibri"/>
                <w:b/>
                <w:color w:val="292929"/>
                <w:sz w:val="20"/>
                <w:szCs w:val="20"/>
              </w:rPr>
              <w:t>Observer’s Initials</w:t>
            </w:r>
          </w:p>
        </w:tc>
        <w:tc>
          <w:tcPr>
            <w:tcW w:w="2547" w:type="dxa"/>
            <w:gridSpan w:val="2"/>
            <w:tcBorders>
              <w:top w:val="single" w:sz="8" w:space="0" w:color="auto"/>
              <w:left w:val="single" w:sz="8" w:space="0" w:color="auto"/>
              <w:bottom w:val="single" w:sz="1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c>
          <w:tcPr>
            <w:tcW w:w="2547" w:type="dxa"/>
            <w:gridSpan w:val="2"/>
            <w:tcBorders>
              <w:top w:val="single" w:sz="8" w:space="0" w:color="auto"/>
              <w:left w:val="single" w:sz="8" w:space="0" w:color="auto"/>
              <w:bottom w:val="single" w:sz="1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c>
          <w:tcPr>
            <w:tcW w:w="3600" w:type="dxa"/>
            <w:gridSpan w:val="4"/>
            <w:tcBorders>
              <w:top w:val="single" w:sz="8" w:space="0" w:color="auto"/>
              <w:left w:val="single" w:sz="8" w:space="0" w:color="auto"/>
              <w:bottom w:val="single" w:sz="18" w:space="0" w:color="auto"/>
              <w:right w:val="single" w:sz="8" w:space="0" w:color="auto"/>
            </w:tcBorders>
            <w:shd w:val="clear" w:color="auto" w:fill="F8F8F8"/>
          </w:tcPr>
          <w:p w:rsidR="00445A7F" w:rsidRPr="00503D9E" w:rsidRDefault="00445A7F" w:rsidP="00201D3E">
            <w:pPr>
              <w:rPr>
                <w:rFonts w:ascii="Calibri" w:hAnsi="Calibri"/>
                <w:color w:val="292929"/>
                <w:sz w:val="20"/>
                <w:szCs w:val="20"/>
              </w:rPr>
            </w:pPr>
          </w:p>
        </w:tc>
      </w:tr>
      <w:tr w:rsidR="00445A7F" w:rsidRPr="00B4634B" w:rsidTr="005201EA">
        <w:tblPrEx>
          <w:jc w:val="lef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PrEx>
        <w:trPr>
          <w:trHeight w:val="260"/>
        </w:trPr>
        <w:tc>
          <w:tcPr>
            <w:tcW w:w="11088" w:type="dxa"/>
            <w:gridSpan w:val="10"/>
            <w:tcBorders>
              <w:top w:val="single" w:sz="18" w:space="0" w:color="auto"/>
              <w:left w:val="single" w:sz="18" w:space="0" w:color="auto"/>
            </w:tcBorders>
            <w:shd w:val="clear" w:color="auto" w:fill="F8F8F8"/>
          </w:tcPr>
          <w:p w:rsidR="00445A7F" w:rsidRPr="003E174A" w:rsidRDefault="00FB6CDF" w:rsidP="003E174A">
            <w:pPr>
              <w:tabs>
                <w:tab w:val="right" w:pos="10005"/>
              </w:tabs>
              <w:rPr>
                <w:rFonts w:ascii="Cambria" w:hAnsi="Cambria" w:cs="Arial"/>
                <w:color w:val="1C1C1C"/>
                <w:sz w:val="20"/>
                <w:szCs w:val="20"/>
              </w:rPr>
            </w:pPr>
            <w:bookmarkStart w:id="0" w:name="_GoBack"/>
            <w:bookmarkEnd w:id="0"/>
            <w:r w:rsidRPr="00FB6CDF">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margin-left:0;margin-top:1.8pt;width:30pt;height:27pt;z-index:251649536;mso-position-horizontal-relative:text;mso-position-vertical-relative:text" wrapcoords="-540 -600 -540 21000 22140 21000 22140 -600 -540 -600" o:allowoverlap="f" fillcolor="gray">
                  <v:textbox style="mso-next-textbox:#_x0000_s1026">
                    <w:txbxContent>
                      <w:p w:rsidR="00445A7F" w:rsidRPr="00381F88" w:rsidRDefault="00445A7F" w:rsidP="003E174A">
                        <w:pPr>
                          <w:jc w:val="center"/>
                          <w:rPr>
                            <w:rFonts w:ascii="Calibri" w:hAnsi="Calibri"/>
                            <w:b/>
                            <w:color w:val="FFFFFF"/>
                          </w:rPr>
                        </w:pPr>
                        <w:r>
                          <w:rPr>
                            <w:rFonts w:ascii="Calibri" w:hAnsi="Calibri"/>
                            <w:b/>
                            <w:color w:val="FFFFFF"/>
                          </w:rPr>
                          <w:t>#</w:t>
                        </w:r>
                      </w:p>
                      <w:p w:rsidR="00445A7F" w:rsidRPr="00381F88" w:rsidRDefault="00445A7F" w:rsidP="003E174A">
                        <w:pPr>
                          <w:rPr>
                            <w:color w:val="FFFFFF"/>
                          </w:rPr>
                        </w:pPr>
                      </w:p>
                    </w:txbxContent>
                  </v:textbox>
                  <w10:wrap type="tight"/>
                </v:shape>
              </w:pict>
            </w:r>
            <w:r w:rsidR="00445A7F">
              <w:br w:type="page"/>
            </w:r>
            <w:r w:rsidR="00445A7F" w:rsidRPr="003E174A">
              <w:rPr>
                <w:rFonts w:ascii="Cambria" w:hAnsi="Cambria" w:cs="Arial"/>
                <w:b/>
                <w:color w:val="1C1C1C"/>
                <w:sz w:val="20"/>
                <w:szCs w:val="20"/>
              </w:rPr>
              <w:t>Domain</w:t>
            </w:r>
            <w:r w:rsidR="00445A7F">
              <w:rPr>
                <w:rFonts w:ascii="Cambria" w:hAnsi="Cambria" w:cs="Arial"/>
                <w:color w:val="1C1C1C"/>
                <w:sz w:val="20"/>
                <w:szCs w:val="20"/>
              </w:rPr>
              <w:tab/>
            </w:r>
            <w:r w:rsidR="00445A7F" w:rsidRPr="003E174A">
              <w:rPr>
                <w:rFonts w:ascii="Cambria" w:hAnsi="Cambria" w:cs="Arial"/>
                <w:b/>
                <w:color w:val="1C1C1C"/>
                <w:sz w:val="20"/>
                <w:szCs w:val="20"/>
              </w:rPr>
              <w:t>Dimension</w:t>
            </w:r>
          </w:p>
          <w:p w:rsidR="00445A7F" w:rsidRPr="00C03BFE" w:rsidRDefault="00FB6CDF" w:rsidP="00201D3E">
            <w:pPr>
              <w:pStyle w:val="Header"/>
              <w:spacing w:after="120"/>
              <w:rPr>
                <w:rFonts w:ascii="Cambria" w:hAnsi="Cambria" w:cs="Arial"/>
                <w:b/>
                <w:color w:val="2C2D30"/>
              </w:rPr>
            </w:pPr>
            <w:r w:rsidRPr="00FB6CDF">
              <w:rPr>
                <w:noProof/>
                <w:lang w:eastAsia="zh-TW"/>
              </w:rPr>
              <w:pict>
                <v:shape id="_x0000_s1027" type="#_x0000_t202" style="position:absolute;margin-left:242.75pt;margin-top:-23.45pt;width:196.5pt;height:27pt;z-index:251652608">
                  <v:textbox style="mso-next-textbox:#_x0000_s1027">
                    <w:txbxContent>
                      <w:p w:rsidR="00445A7F" w:rsidRPr="002C33BF" w:rsidRDefault="00445A7F" w:rsidP="0069213F">
                        <w:pPr>
                          <w:rPr>
                            <w:i/>
                            <w:sz w:val="20"/>
                            <w:szCs w:val="20"/>
                          </w:rPr>
                        </w:pPr>
                        <w:r>
                          <w:rPr>
                            <w:i/>
                            <w:sz w:val="20"/>
                            <w:szCs w:val="20"/>
                          </w:rPr>
                          <w:t xml:space="preserve">Observer's Coding:  3, +, </w:t>
                        </w:r>
                        <w:r w:rsidRPr="0069213F">
                          <w:rPr>
                            <w:i/>
                            <w:sz w:val="28"/>
                            <w:szCs w:val="28"/>
                          </w:rPr>
                          <w:t>-</w:t>
                        </w:r>
                        <w:r>
                          <w:rPr>
                            <w:i/>
                            <w:sz w:val="20"/>
                            <w:szCs w:val="20"/>
                          </w:rPr>
                          <w:t>, N/A, or N/O</w:t>
                        </w:r>
                        <w:r w:rsidRPr="002C33BF">
                          <w:rPr>
                            <w:i/>
                            <w:sz w:val="20"/>
                            <w:szCs w:val="20"/>
                          </w:rPr>
                          <w:t>.</w:t>
                        </w:r>
                      </w:p>
                    </w:txbxContent>
                  </v:textbox>
                </v:shape>
              </w:pict>
            </w:r>
            <w:r w:rsidRPr="00FB6CDF">
              <w:rPr>
                <w:noProof/>
                <w:lang w:eastAsia="zh-TW"/>
              </w:rPr>
              <w:pict>
                <v:line id="_x0000_s1028" style="position:absolute;flip:x;z-index:251651584" from="-15.75pt,-23.6pt" to="44.25pt,-5.45pt">
                  <v:stroke endarrow="block"/>
                </v:line>
              </w:pict>
            </w:r>
            <w:r w:rsidRPr="00FB6CDF">
              <w:rPr>
                <w:noProof/>
                <w:lang w:eastAsia="zh-TW"/>
              </w:rPr>
              <w:pict>
                <v:shape id="_x0000_s1029" type="#_x0000_t202" style="position:absolute;margin-left:44.75pt;margin-top:-23.45pt;width:1in;height:18pt;z-index:251650560">
                  <v:textbox style="mso-next-textbox:#_x0000_s1029">
                    <w:txbxContent>
                      <w:p w:rsidR="00445A7F" w:rsidRPr="002C33BF" w:rsidRDefault="00445A7F" w:rsidP="002C33BF">
                        <w:pPr>
                          <w:rPr>
                            <w:i/>
                            <w:sz w:val="20"/>
                            <w:szCs w:val="20"/>
                          </w:rPr>
                        </w:pPr>
                        <w:proofErr w:type="gramStart"/>
                        <w:r w:rsidRPr="002C33BF">
                          <w:rPr>
                            <w:i/>
                            <w:sz w:val="20"/>
                            <w:szCs w:val="20"/>
                          </w:rPr>
                          <w:t>Indicator No.</w:t>
                        </w:r>
                        <w:proofErr w:type="gramEnd"/>
                      </w:p>
                    </w:txbxContent>
                  </v:textbox>
                </v:shape>
              </w:pict>
            </w:r>
            <w:r w:rsidRPr="00FB6CDF">
              <w:rPr>
                <w:noProof/>
                <w:lang w:eastAsia="zh-TW"/>
              </w:rPr>
              <w:pict>
                <v:line id="_x0000_s1030" style="position:absolute;flip:x;z-index:251653632" from="332.25pt,3pt" to="356.3pt,44.25pt">
                  <v:stroke endarrow="block"/>
                </v:line>
              </w:pict>
            </w:r>
            <w:r w:rsidRPr="00FB6CDF">
              <w:rPr>
                <w:noProof/>
                <w:lang w:eastAsia="zh-TW"/>
              </w:rPr>
              <w:pict>
                <v:line id="_x0000_s1031" style="position:absolute;z-index:251654656" from="356.3pt,3pt" to="380.3pt,44.25pt">
                  <v:stroke endarrow="block"/>
                </v:line>
              </w:pict>
            </w:r>
            <w:r w:rsidRPr="00FB6CDF">
              <w:rPr>
                <w:noProof/>
                <w:lang w:eastAsia="zh-TW"/>
              </w:rPr>
              <w:pict>
                <v:line id="_x0000_s1032" style="position:absolute;z-index:251655680" from="356.3pt,3pt" to="458.3pt,44.25pt">
                  <v:stroke endarrow="block"/>
                </v:line>
              </w:pict>
            </w:r>
            <w:r w:rsidR="00445A7F" w:rsidRPr="00C03BFE">
              <w:rPr>
                <w:rFonts w:ascii="Cambria" w:hAnsi="Cambria"/>
                <w:b/>
                <w:color w:val="1C1C1C"/>
                <w:sz w:val="20"/>
                <w:szCs w:val="20"/>
              </w:rPr>
              <w:t>Indicator</w:t>
            </w:r>
          </w:p>
        </w:tc>
      </w:tr>
      <w:tr w:rsidR="00445A7F" w:rsidTr="005201EA">
        <w:tblPrEx>
          <w:jc w:val="lef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00"/>
        </w:tblPrEx>
        <w:trPr>
          <w:trHeight w:val="287"/>
        </w:trPr>
        <w:tc>
          <w:tcPr>
            <w:tcW w:w="6570" w:type="dxa"/>
            <w:gridSpan w:val="5"/>
            <w:tcBorders>
              <w:top w:val="single" w:sz="4" w:space="0" w:color="auto"/>
              <w:left w:val="single" w:sz="18" w:space="0" w:color="auto"/>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3</w:t>
            </w:r>
            <w:r w:rsidRPr="00D24161">
              <w:rPr>
                <w:rFonts w:ascii="Calibri" w:hAnsi="Calibri" w:cs="Arial"/>
                <w:b/>
                <w:sz w:val="20"/>
                <w:szCs w:val="20"/>
              </w:rPr>
              <w:t xml:space="preserve"> — Effective</w:t>
            </w:r>
          </w:p>
        </w:tc>
        <w:tc>
          <w:tcPr>
            <w:tcW w:w="1530" w:type="dxa"/>
            <w:gridSpan w:val="2"/>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sidRPr="00D24161">
              <w:rPr>
                <w:rFonts w:ascii="Calibri" w:hAnsi="Calibri" w:cs="Arial"/>
                <w:b/>
                <w:sz w:val="20"/>
                <w:szCs w:val="20"/>
              </w:rPr>
              <w:t xml:space="preserve"> </w:t>
            </w:r>
            <w:r>
              <w:rPr>
                <w:rFonts w:ascii="Calibri" w:hAnsi="Calibri" w:cs="Arial"/>
                <w:b/>
                <w:sz w:val="20"/>
                <w:szCs w:val="20"/>
              </w:rPr>
              <w:t>Obs.</w:t>
            </w:r>
            <w:r w:rsidRPr="00D24161">
              <w:rPr>
                <w:rFonts w:ascii="Calibri" w:hAnsi="Calibri" w:cs="Arial"/>
                <w:b/>
                <w:sz w:val="20"/>
                <w:szCs w:val="20"/>
              </w:rPr>
              <w:t xml:space="preserve"> 1</w:t>
            </w:r>
          </w:p>
        </w:tc>
        <w:tc>
          <w:tcPr>
            <w:tcW w:w="1530" w:type="dxa"/>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2</w:t>
            </w:r>
          </w:p>
        </w:tc>
        <w:tc>
          <w:tcPr>
            <w:tcW w:w="1458" w:type="dxa"/>
            <w:gridSpan w:val="2"/>
            <w:tcBorders>
              <w:top w:val="single" w:sz="4" w:space="0" w:color="auto"/>
              <w:left w:val="nil"/>
              <w:bottom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3</w:t>
            </w:r>
          </w:p>
        </w:tc>
      </w:tr>
      <w:tr w:rsidR="00445A7F" w:rsidRPr="00132AFE" w:rsidTr="005201EA">
        <w:tblPrEx>
          <w:jc w:val="lef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00"/>
        </w:tblPrEx>
        <w:trPr>
          <w:trHeight w:val="269"/>
        </w:trPr>
        <w:tc>
          <w:tcPr>
            <w:tcW w:w="6570" w:type="dxa"/>
            <w:gridSpan w:val="5"/>
            <w:tcBorders>
              <w:top w:val="nil"/>
              <w:left w:val="single" w:sz="18" w:space="0" w:color="auto"/>
              <w:bottom w:val="single" w:sz="18" w:space="0" w:color="auto"/>
              <w:right w:val="nil"/>
            </w:tcBorders>
          </w:tcPr>
          <w:p w:rsidR="00445A7F" w:rsidRPr="003E174A" w:rsidRDefault="00445A7F" w:rsidP="00201D3E">
            <w:pPr>
              <w:rPr>
                <w:rFonts w:ascii="Arial" w:hAnsi="Arial" w:cs="Arial"/>
                <w:i/>
                <w:sz w:val="20"/>
                <w:szCs w:val="20"/>
              </w:rPr>
            </w:pPr>
            <w:r w:rsidRPr="0069213F">
              <w:rPr>
                <w:rFonts w:ascii="Arial" w:hAnsi="Arial" w:cs="Arial"/>
                <w:i/>
                <w:sz w:val="20"/>
                <w:szCs w:val="20"/>
              </w:rPr>
              <w:t xml:space="preserve">Rubric's description of professional proficiency at </w:t>
            </w:r>
            <w:proofErr w:type="gramStart"/>
            <w:r w:rsidRPr="0069213F">
              <w:rPr>
                <w:rFonts w:ascii="Arial" w:hAnsi="Arial" w:cs="Arial"/>
                <w:i/>
                <w:sz w:val="20"/>
                <w:szCs w:val="20"/>
              </w:rPr>
              <w:t>a</w:t>
            </w:r>
            <w:r>
              <w:rPr>
                <w:rFonts w:ascii="Arial" w:hAnsi="Arial" w:cs="Arial"/>
                <w:i/>
                <w:sz w:val="20"/>
                <w:szCs w:val="20"/>
              </w:rPr>
              <w:t>n</w:t>
            </w:r>
            <w:proofErr w:type="gramEnd"/>
            <w:r w:rsidRPr="0069213F">
              <w:rPr>
                <w:rFonts w:ascii="Arial" w:hAnsi="Arial" w:cs="Arial"/>
                <w:i/>
                <w:sz w:val="20"/>
                <w:szCs w:val="20"/>
              </w:rPr>
              <w:t xml:space="preserve"> </w:t>
            </w:r>
            <w:r>
              <w:rPr>
                <w:rFonts w:ascii="Arial" w:hAnsi="Arial" w:cs="Arial"/>
                <w:i/>
                <w:sz w:val="20"/>
                <w:szCs w:val="20"/>
              </w:rPr>
              <w:t>3-</w:t>
            </w:r>
            <w:r w:rsidRPr="0069213F">
              <w:rPr>
                <w:rFonts w:ascii="Arial" w:hAnsi="Arial" w:cs="Arial"/>
                <w:i/>
                <w:sz w:val="20"/>
                <w:szCs w:val="20"/>
              </w:rPr>
              <w:t>Effective</w:t>
            </w:r>
            <w:r>
              <w:rPr>
                <w:rFonts w:ascii="Arial" w:hAnsi="Arial" w:cs="Arial"/>
                <w:i/>
                <w:sz w:val="20"/>
                <w:szCs w:val="20"/>
              </w:rPr>
              <w:t xml:space="preserve"> </w:t>
            </w:r>
            <w:r w:rsidRPr="0069213F">
              <w:rPr>
                <w:rFonts w:ascii="Arial" w:hAnsi="Arial" w:cs="Arial"/>
                <w:i/>
                <w:sz w:val="20"/>
                <w:szCs w:val="20"/>
              </w:rPr>
              <w:t>level</w:t>
            </w:r>
            <w:r>
              <w:rPr>
                <w:rFonts w:ascii="Arial" w:hAnsi="Arial" w:cs="Arial"/>
                <w:i/>
                <w:sz w:val="20"/>
                <w:szCs w:val="20"/>
              </w:rPr>
              <w:t>.</w:t>
            </w:r>
          </w:p>
        </w:tc>
        <w:tc>
          <w:tcPr>
            <w:tcW w:w="1530" w:type="dxa"/>
            <w:gridSpan w:val="2"/>
            <w:tcBorders>
              <w:top w:val="nil"/>
              <w:left w:val="nil"/>
              <w:bottom w:val="single" w:sz="18" w:space="0" w:color="auto"/>
              <w:right w:val="nil"/>
            </w:tcBorders>
          </w:tcPr>
          <w:p w:rsidR="00445A7F" w:rsidRPr="00132AFE" w:rsidRDefault="00445A7F" w:rsidP="00201D3E">
            <w:pPr>
              <w:rPr>
                <w:rFonts w:ascii="Arial" w:hAnsi="Arial" w:cs="Arial"/>
                <w:sz w:val="20"/>
                <w:szCs w:val="20"/>
              </w:rPr>
            </w:pPr>
          </w:p>
        </w:tc>
        <w:tc>
          <w:tcPr>
            <w:tcW w:w="1530" w:type="dxa"/>
            <w:tcBorders>
              <w:top w:val="nil"/>
              <w:left w:val="nil"/>
              <w:bottom w:val="single" w:sz="18" w:space="0" w:color="auto"/>
              <w:right w:val="nil"/>
            </w:tcBorders>
          </w:tcPr>
          <w:p w:rsidR="00445A7F" w:rsidRPr="00132AFE" w:rsidRDefault="00445A7F" w:rsidP="00201D3E">
            <w:pPr>
              <w:rPr>
                <w:rFonts w:ascii="Arial" w:hAnsi="Arial" w:cs="Arial"/>
                <w:sz w:val="20"/>
                <w:szCs w:val="20"/>
              </w:rPr>
            </w:pPr>
          </w:p>
        </w:tc>
        <w:tc>
          <w:tcPr>
            <w:tcW w:w="1458" w:type="dxa"/>
            <w:gridSpan w:val="2"/>
            <w:tcBorders>
              <w:top w:val="nil"/>
              <w:left w:val="nil"/>
              <w:bottom w:val="single" w:sz="18" w:space="0" w:color="auto"/>
            </w:tcBorders>
          </w:tcPr>
          <w:p w:rsidR="00445A7F" w:rsidRPr="00132AFE" w:rsidRDefault="00445A7F" w:rsidP="00201D3E">
            <w:pPr>
              <w:rPr>
                <w:rFonts w:ascii="Arial" w:hAnsi="Arial" w:cs="Arial"/>
                <w:sz w:val="20"/>
                <w:szCs w:val="20"/>
              </w:rPr>
            </w:pPr>
          </w:p>
        </w:tc>
      </w:tr>
    </w:tbl>
    <w:p w:rsidR="00445A7F" w:rsidRPr="004F2C61" w:rsidRDefault="00445A7F" w:rsidP="004F2C61">
      <w:pPr>
        <w:spacing w:before="240" w:after="240"/>
        <w:jc w:val="center"/>
        <w:rPr>
          <w:b/>
          <w:sz w:val="20"/>
          <w:szCs w:val="20"/>
        </w:rPr>
      </w:pPr>
      <w:r w:rsidRPr="004F2C61">
        <w:rPr>
          <w:b/>
          <w:sz w:val="20"/>
          <w:szCs w:val="20"/>
        </w:rPr>
        <w:t>***</w:t>
      </w:r>
    </w:p>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468"/>
        <w:gridCol w:w="1560"/>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E062F6" w:rsidRDefault="00FB6CDF" w:rsidP="00D53BBC">
            <w:pPr>
              <w:tabs>
                <w:tab w:val="left" w:pos="1260"/>
                <w:tab w:val="left" w:pos="2790"/>
                <w:tab w:val="right" w:pos="10005"/>
              </w:tabs>
              <w:spacing w:after="120"/>
              <w:rPr>
                <w:rFonts w:ascii="Cambria" w:hAnsi="Cambria" w:cs="Arial"/>
                <w:color w:val="1C1C1C"/>
              </w:rPr>
            </w:pPr>
            <w:r w:rsidRPr="00FB6CDF">
              <w:rPr>
                <w:noProof/>
                <w:lang w:eastAsia="zh-TW"/>
              </w:rPr>
              <w:pict>
                <v:shape id="_x0000_s1033" type="#_x0000_t202" style="position:absolute;margin-left:0;margin-top:1.8pt;width:30pt;height:27pt;z-index:251644416" wrapcoords="-540 -600 -540 21000 22140 21000 22140 -600 -540 -600" o:allowoverlap="f" fillcolor="gray">
                  <v:textbox style="mso-next-textbox:#_x0000_s1033">
                    <w:txbxContent>
                      <w:p w:rsidR="00445A7F" w:rsidRPr="00381F88" w:rsidRDefault="00445A7F" w:rsidP="00DA67B7">
                        <w:pPr>
                          <w:jc w:val="center"/>
                          <w:rPr>
                            <w:rFonts w:ascii="Calibri" w:hAnsi="Calibri"/>
                            <w:b/>
                            <w:color w:val="FFFFFF"/>
                          </w:rPr>
                        </w:pPr>
                        <w:r w:rsidRPr="00381F88">
                          <w:rPr>
                            <w:rFonts w:ascii="Calibri" w:hAnsi="Calibri"/>
                            <w:b/>
                            <w:color w:val="FFFFFF"/>
                          </w:rPr>
                          <w:t>1</w:t>
                        </w:r>
                      </w:p>
                      <w:p w:rsidR="00445A7F" w:rsidRPr="00381F88" w:rsidRDefault="00445A7F" w:rsidP="00DA67B7">
                        <w:pPr>
                          <w:rPr>
                            <w:color w:val="FFFFFF"/>
                          </w:rPr>
                        </w:pPr>
                      </w:p>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rPr>
              <w:t>Library</w:t>
            </w:r>
            <w:r w:rsidR="00D53BBC" w:rsidRPr="005A5924">
              <w:rPr>
                <w:rFonts w:ascii="Cambria" w:hAnsi="Cambria" w:cs="Arial"/>
                <w:b/>
                <w:color w:val="1C1C1C"/>
              </w:rPr>
              <w:t xml:space="preserve"> Management</w:t>
            </w:r>
            <w:r w:rsidR="00D53BBC">
              <w:rPr>
                <w:rFonts w:ascii="Cambria" w:hAnsi="Cambria" w:cs="Arial"/>
                <w:b/>
                <w:color w:val="1C1C1C"/>
                <w:sz w:val="22"/>
                <w:szCs w:val="22"/>
              </w:rPr>
              <w:tab/>
            </w:r>
          </w:p>
          <w:p w:rsidR="00445A7F" w:rsidRPr="00D53BBC" w:rsidRDefault="00D53BBC" w:rsidP="00D53BBC">
            <w:pPr>
              <w:tabs>
                <w:tab w:val="left" w:pos="1260"/>
                <w:tab w:val="left" w:pos="2790"/>
                <w:tab w:val="right" w:pos="10005"/>
              </w:tabs>
              <w:spacing w:after="120"/>
              <w:rPr>
                <w:rFonts w:eastAsia="Times New Roman"/>
                <w:b/>
              </w:rPr>
            </w:pPr>
            <w:r w:rsidRPr="00A53C81">
              <w:rPr>
                <w:rFonts w:ascii="Cambria" w:hAnsi="Cambria"/>
                <w:b/>
                <w:color w:val="1C1C1C"/>
              </w:rPr>
              <w:t>Managing Student Behavior</w:t>
            </w:r>
            <w:r w:rsidR="00FB6CDF" w:rsidRPr="00FB6CDF">
              <w:rPr>
                <w:rFonts w:eastAsia="Times New Roman"/>
                <w:noProof/>
                <w:lang w:eastAsia="zh-CN"/>
              </w:rPr>
              <w:pict>
                <v:line id="_x0000_s1055" style="position:absolute;flip:x;z-index:251674112;mso-position-horizontal-relative:text;mso-position-vertical-relative:text" from="-9.75pt,-35.05pt" to="68pt,-24.8pt">
                  <v:stroke endarrow="block"/>
                </v:line>
              </w:pict>
            </w:r>
            <w:r w:rsidR="00FB6CDF" w:rsidRPr="00FB6CDF">
              <w:rPr>
                <w:rFonts w:eastAsia="Times New Roman"/>
                <w:noProof/>
                <w:lang w:eastAsia="zh-CN"/>
              </w:rPr>
              <w:pict>
                <v:shape id="_x0000_s1054" type="#_x0000_t202" style="position:absolute;margin-left:68pt;margin-top:-42.8pt;width:1in;height:18pt;z-index:251673088;mso-position-horizontal-relative:text;mso-position-vertical-relative:text">
                  <v:textbox style="mso-next-textbox:#_x0000_s1054">
                    <w:txbxContent>
                      <w:p w:rsidR="00D53BBC" w:rsidRPr="002C33BF" w:rsidRDefault="00D53BBC" w:rsidP="00D53BBC">
                        <w:pPr>
                          <w:rPr>
                            <w:i/>
                            <w:sz w:val="20"/>
                            <w:szCs w:val="20"/>
                          </w:rPr>
                        </w:pPr>
                        <w:proofErr w:type="gramStart"/>
                        <w:r w:rsidRPr="002C33BF">
                          <w:rPr>
                            <w:i/>
                            <w:sz w:val="20"/>
                            <w:szCs w:val="20"/>
                          </w:rPr>
                          <w:t>Indicator No.</w:t>
                        </w:r>
                        <w:proofErr w:type="gramEnd"/>
                      </w:p>
                    </w:txbxContent>
                  </v:textbox>
                </v:shape>
              </w:pict>
            </w:r>
            <w:r>
              <w:rPr>
                <w:rFonts w:ascii="Cambria" w:hAnsi="Cambria"/>
                <w:b/>
                <w:color w:val="1C1C1C"/>
              </w:rPr>
              <w:t>:  Expectations; Monitoring of student behavior; response to m</w:t>
            </w:r>
            <w:r w:rsidRPr="00A53C81">
              <w:rPr>
                <w:rFonts w:ascii="Cambria" w:hAnsi="Cambria"/>
                <w:b/>
                <w:color w:val="1C1C1C"/>
              </w:rPr>
              <w:t>isbehavior</w:t>
            </w:r>
            <w:r>
              <w:rPr>
                <w:rFonts w:ascii="Cambria" w:hAnsi="Cambria"/>
                <w:b/>
                <w:color w:val="1C1C1C"/>
              </w:rPr>
              <w:t>.</w:t>
            </w:r>
          </w:p>
        </w:tc>
      </w:tr>
      <w:tr w:rsidR="00445A7F" w:rsidRPr="00294EB9" w:rsidTr="00132AFE">
        <w:tblPrEx>
          <w:tblLook w:val="0000"/>
        </w:tblPrEx>
        <w:trPr>
          <w:trHeight w:val="287"/>
        </w:trPr>
        <w:tc>
          <w:tcPr>
            <w:tcW w:w="2936"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132AFE">
        <w:tblPrEx>
          <w:tblLook w:val="0000"/>
        </w:tblPrEx>
        <w:trPr>
          <w:trHeight w:val="269"/>
        </w:trPr>
        <w:tc>
          <w:tcPr>
            <w:tcW w:w="2936" w:type="pct"/>
            <w:tcBorders>
              <w:top w:val="nil"/>
              <w:left w:val="single" w:sz="18" w:space="0" w:color="auto"/>
              <w:bottom w:val="single" w:sz="18" w:space="0" w:color="auto"/>
              <w:right w:val="nil"/>
            </w:tcBorders>
          </w:tcPr>
          <w:p w:rsidR="00445A7F" w:rsidRPr="00294EB9" w:rsidRDefault="00D53BBC" w:rsidP="00513736">
            <w:pPr>
              <w:spacing w:after="120"/>
              <w:rPr>
                <w:rFonts w:ascii="Calibri" w:hAnsi="Calibri" w:cs="Arial"/>
                <w:sz w:val="20"/>
                <w:szCs w:val="20"/>
              </w:rPr>
            </w:pPr>
            <w:r w:rsidRPr="00513736">
              <w:rPr>
                <w:rFonts w:ascii="Calibri" w:hAnsi="Calibri" w:cs="Arial"/>
                <w:sz w:val="22"/>
                <w:szCs w:val="22"/>
              </w:rPr>
              <w:t>School librarian has established and communicated clear standards of conduct, monitors student behavior, and usually responds to student misbehavior in ways that are appropriate and respectful to the students.</w:t>
            </w:r>
          </w:p>
        </w:tc>
        <w:tc>
          <w:tcPr>
            <w:tcW w:w="708" w:type="pct"/>
            <w:tcBorders>
              <w:top w:val="nil"/>
              <w:left w:val="nil"/>
              <w:bottom w:val="single" w:sz="18" w:space="0" w:color="auto"/>
              <w:right w:val="nil"/>
            </w:tcBorders>
          </w:tcPr>
          <w:p w:rsidR="00445A7F" w:rsidRPr="00294EB9" w:rsidRDefault="00445A7F" w:rsidP="00201D3E">
            <w:pPr>
              <w:rPr>
                <w:rFonts w:ascii="Arial" w:hAnsi="Arial" w:cs="Arial"/>
                <w:sz w:val="20"/>
                <w:szCs w:val="20"/>
              </w:rPr>
            </w:pPr>
          </w:p>
        </w:tc>
        <w:tc>
          <w:tcPr>
            <w:tcW w:w="708" w:type="pct"/>
            <w:tcBorders>
              <w:top w:val="nil"/>
              <w:left w:val="nil"/>
              <w:bottom w:val="single" w:sz="18" w:space="0" w:color="auto"/>
              <w:right w:val="nil"/>
            </w:tcBorders>
          </w:tcPr>
          <w:p w:rsidR="00445A7F" w:rsidRPr="00294EB9" w:rsidRDefault="00445A7F" w:rsidP="00201D3E">
            <w:pPr>
              <w:rPr>
                <w:rFonts w:ascii="Arial" w:hAnsi="Arial" w:cs="Arial"/>
                <w:sz w:val="20"/>
                <w:szCs w:val="20"/>
              </w:rPr>
            </w:pPr>
          </w:p>
        </w:tc>
        <w:tc>
          <w:tcPr>
            <w:tcW w:w="648" w:type="pct"/>
            <w:tcBorders>
              <w:top w:val="nil"/>
              <w:left w:val="nil"/>
              <w:bottom w:val="single" w:sz="18" w:space="0" w:color="auto"/>
            </w:tcBorders>
          </w:tcPr>
          <w:p w:rsidR="00445A7F" w:rsidRPr="00294EB9" w:rsidRDefault="00445A7F" w:rsidP="00201D3E">
            <w:pPr>
              <w:rPr>
                <w:rFonts w:ascii="Arial" w:hAnsi="Arial" w:cs="Arial"/>
                <w:sz w:val="20"/>
                <w:szCs w:val="20"/>
              </w:rPr>
            </w:pPr>
          </w:p>
        </w:tc>
      </w:tr>
    </w:tbl>
    <w:p w:rsidR="00445A7F"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34" type="#_x0000_t202" style="position:absolute;margin-left:0;margin-top:1.8pt;width:30pt;height:27pt;z-index:251645440" wrapcoords="-540 -600 -540 21000 22140 21000 22140 -600 -540 -600" o:allowoverlap="f" fillcolor="gray">
                  <v:textbox style="mso-next-textbox:#_x0000_s1034">
                    <w:txbxContent>
                      <w:p w:rsidR="00445A7F" w:rsidRPr="00381F88" w:rsidRDefault="00445A7F" w:rsidP="00381F88">
                        <w:pPr>
                          <w:jc w:val="center"/>
                          <w:rPr>
                            <w:rFonts w:ascii="Calibri" w:hAnsi="Calibri"/>
                            <w:b/>
                            <w:color w:val="FFFFFF"/>
                          </w:rPr>
                        </w:pPr>
                        <w:r w:rsidRPr="00381F88">
                          <w:rPr>
                            <w:rFonts w:ascii="Calibri" w:hAnsi="Calibri"/>
                            <w:b/>
                            <w:color w:val="FFFFFF"/>
                          </w:rPr>
                          <w:t>2</w:t>
                        </w:r>
                      </w:p>
                      <w:p w:rsidR="00445A7F" w:rsidRDefault="00445A7F" w:rsidP="00381F8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rPr>
              <w:t xml:space="preserve">Library </w:t>
            </w:r>
            <w:r w:rsidR="00D53BBC" w:rsidRPr="005A5924">
              <w:rPr>
                <w:rFonts w:ascii="Cambria" w:hAnsi="Cambria" w:cs="Arial"/>
                <w:b/>
                <w:color w:val="1C1C1C"/>
              </w:rPr>
              <w:t>Management</w:t>
            </w:r>
            <w:r w:rsidR="00D53BBC">
              <w:rPr>
                <w:rFonts w:ascii="Cambria" w:hAnsi="Cambria" w:cs="Arial"/>
                <w:b/>
                <w:color w:val="1C1C1C"/>
                <w:sz w:val="22"/>
                <w:szCs w:val="22"/>
              </w:rPr>
              <w:tab/>
            </w:r>
          </w:p>
          <w:p w:rsidR="00445A7F" w:rsidRPr="00C03BFE" w:rsidRDefault="00D53BBC" w:rsidP="00D53BBC">
            <w:pPr>
              <w:pStyle w:val="Header"/>
              <w:spacing w:after="120"/>
              <w:rPr>
                <w:rFonts w:ascii="Cambria" w:hAnsi="Cambria" w:cs="Arial"/>
                <w:b/>
                <w:color w:val="2C2D30"/>
              </w:rPr>
            </w:pPr>
            <w:r w:rsidRPr="00B33CF2">
              <w:rPr>
                <w:rFonts w:ascii="Cambria" w:eastAsia="Times New Roman" w:hAnsi="Cambria" w:cs="Arial"/>
                <w:b/>
                <w:color w:val="2C2D30"/>
              </w:rPr>
              <w:t>Establishing a Culture for Learning</w:t>
            </w:r>
            <w:r>
              <w:rPr>
                <w:rFonts w:ascii="Cambria" w:eastAsia="Times New Roman" w:hAnsi="Cambria" w:cs="Arial"/>
                <w:b/>
                <w:color w:val="2C2D30"/>
              </w:rPr>
              <w:t xml:space="preserve">:  </w:t>
            </w:r>
            <w:r w:rsidRPr="00B33CF2">
              <w:rPr>
                <w:rFonts w:ascii="Cambria" w:eastAsia="Times New Roman" w:hAnsi="Cambria" w:cs="Arial"/>
                <w:b/>
                <w:color w:val="2C2D30"/>
              </w:rPr>
              <w:t>Atmosphere</w:t>
            </w:r>
            <w:r>
              <w:rPr>
                <w:rFonts w:ascii="Cambria" w:eastAsia="Times New Roman" w:hAnsi="Cambria" w:cs="Arial"/>
                <w:b/>
                <w:color w:val="2C2D30"/>
              </w:rPr>
              <w:t xml:space="preserve">; </w:t>
            </w:r>
            <w:r w:rsidRPr="00B33CF2">
              <w:rPr>
                <w:rFonts w:ascii="Cambria" w:eastAsia="Times New Roman" w:hAnsi="Cambria" w:cs="Arial"/>
                <w:b/>
                <w:color w:val="2C2D30"/>
              </w:rPr>
              <w:t>Safety</w:t>
            </w:r>
            <w:r>
              <w:rPr>
                <w:rFonts w:ascii="Cambria" w:eastAsia="Times New Roman" w:hAnsi="Cambria" w:cs="Arial"/>
                <w:b/>
                <w:color w:val="2C2D30"/>
              </w:rPr>
              <w:t>; Organization within physical s</w:t>
            </w:r>
            <w:r w:rsidRPr="00B33CF2">
              <w:rPr>
                <w:rFonts w:ascii="Cambria" w:eastAsia="Times New Roman" w:hAnsi="Cambria" w:cs="Arial"/>
                <w:b/>
                <w:color w:val="2C2D30"/>
              </w:rPr>
              <w:t>pace</w:t>
            </w:r>
            <w:r>
              <w:rPr>
                <w:rFonts w:ascii="Cambria" w:eastAsia="Times New Roman" w:hAnsi="Cambria" w:cs="Arial"/>
                <w:b/>
                <w:color w:val="2C2D30"/>
              </w:rPr>
              <w:t>.</w:t>
            </w:r>
          </w:p>
        </w:tc>
      </w:tr>
      <w:tr w:rsidR="00445A7F" w:rsidRPr="00294EB9" w:rsidTr="00132AF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132AFE">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after="120"/>
              <w:rPr>
                <w:rFonts w:ascii="Calibri" w:hAnsi="Calibri" w:cs="Arial"/>
              </w:rPr>
            </w:pPr>
            <w:r w:rsidRPr="00513736">
              <w:rPr>
                <w:rFonts w:ascii="Calibri" w:hAnsi="Calibri" w:cs="Arial"/>
                <w:sz w:val="22"/>
                <w:szCs w:val="22"/>
              </w:rPr>
              <w:t>School librarian maintains an environment that is attractive with expectations that students use the library appropriately.</w:t>
            </w:r>
          </w:p>
          <w:p w:rsidR="00445A7F" w:rsidRPr="00294EB9" w:rsidRDefault="00D53BBC" w:rsidP="00513736">
            <w:pPr>
              <w:spacing w:after="120"/>
              <w:rPr>
                <w:rFonts w:ascii="Calibri" w:hAnsi="Calibri" w:cs="Arial"/>
                <w:sz w:val="20"/>
                <w:szCs w:val="20"/>
              </w:rPr>
            </w:pPr>
            <w:r w:rsidRPr="00513736">
              <w:rPr>
                <w:rFonts w:ascii="Calibri" w:hAnsi="Calibri" w:cs="Arial"/>
                <w:sz w:val="22"/>
                <w:szCs w:val="22"/>
              </w:rPr>
              <w:t>Physical resources and spaces within the librarian’s   control are organized for individual, collaborative and group work, considering accessibility, functionality and safety.</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201D3E">
            <w:pPr>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468"/>
        <w:gridCol w:w="1320"/>
        <w:gridCol w:w="1681"/>
        <w:gridCol w:w="1547"/>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35" type="#_x0000_t202" style="position:absolute;margin-left:0;margin-top:1.8pt;width:30pt;height:27pt;z-index:251646464" wrapcoords="-540 -600 -540 21000 22140 21000 22140 -600 -540 -600" o:allowoverlap="f" fillcolor="gray">
                  <v:textbox style="mso-next-textbox:#_x0000_s1035">
                    <w:txbxContent>
                      <w:p w:rsidR="00445A7F" w:rsidRPr="00381F88" w:rsidRDefault="00445A7F" w:rsidP="00381F88">
                        <w:pPr>
                          <w:jc w:val="center"/>
                          <w:rPr>
                            <w:rFonts w:ascii="Calibri" w:hAnsi="Calibri"/>
                            <w:b/>
                            <w:color w:val="FFFFFF"/>
                          </w:rPr>
                        </w:pPr>
                        <w:r>
                          <w:rPr>
                            <w:rFonts w:ascii="Calibri" w:hAnsi="Calibri"/>
                            <w:b/>
                            <w:color w:val="FFFFFF"/>
                          </w:rPr>
                          <w:t>3</w:t>
                        </w:r>
                      </w:p>
                      <w:p w:rsidR="00445A7F" w:rsidRDefault="00445A7F" w:rsidP="00381F8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rPr>
              <w:t>Library</w:t>
            </w:r>
            <w:r w:rsidR="00D53BBC" w:rsidRPr="00500E74">
              <w:rPr>
                <w:rFonts w:ascii="Cambria" w:hAnsi="Cambria" w:cs="Arial"/>
                <w:b/>
                <w:color w:val="1C1C1C"/>
              </w:rPr>
              <w:t xml:space="preserve"> Management</w:t>
            </w:r>
            <w:r w:rsidR="00D53BBC">
              <w:rPr>
                <w:rFonts w:ascii="Cambria" w:hAnsi="Cambria" w:cs="Arial"/>
                <w:b/>
                <w:color w:val="1C1C1C"/>
                <w:sz w:val="22"/>
                <w:szCs w:val="22"/>
              </w:rPr>
              <w:tab/>
            </w:r>
          </w:p>
          <w:p w:rsidR="00D53BBC" w:rsidRPr="003A5489" w:rsidRDefault="00D53BBC" w:rsidP="00D53BBC">
            <w:pPr>
              <w:pStyle w:val="Header"/>
              <w:rPr>
                <w:rFonts w:ascii="Cambria" w:hAnsi="Cambria" w:cs="Arial"/>
                <w:b/>
                <w:color w:val="2C2D30"/>
              </w:rPr>
            </w:pPr>
            <w:r w:rsidRPr="003A5489">
              <w:rPr>
                <w:rFonts w:ascii="Cambria" w:eastAsia="Times New Roman" w:hAnsi="Cambria" w:cs="Arial"/>
                <w:b/>
                <w:color w:val="2C2D30"/>
              </w:rPr>
              <w:t>Managing Library Procedures</w:t>
            </w:r>
            <w:r>
              <w:rPr>
                <w:rFonts w:ascii="Cambria" w:eastAsia="Times New Roman" w:hAnsi="Cambria" w:cs="Arial"/>
                <w:b/>
                <w:color w:val="2C2D30"/>
              </w:rPr>
              <w:t xml:space="preserve">:  </w:t>
            </w:r>
            <w:r w:rsidRPr="003A5489">
              <w:rPr>
                <w:rFonts w:ascii="Cambria" w:eastAsia="Times New Roman" w:hAnsi="Cambria" w:cs="Arial"/>
                <w:b/>
                <w:color w:val="2C2D30"/>
              </w:rPr>
              <w:t>Circulation procedures</w:t>
            </w:r>
            <w:r>
              <w:rPr>
                <w:rFonts w:ascii="Cambria" w:eastAsia="Times New Roman" w:hAnsi="Cambria" w:cs="Arial"/>
                <w:b/>
                <w:color w:val="2C2D30"/>
              </w:rPr>
              <w:t xml:space="preserve">; </w:t>
            </w:r>
            <w:r w:rsidRPr="003A5489">
              <w:rPr>
                <w:rFonts w:ascii="Cambria" w:eastAsia="Times New Roman" w:hAnsi="Cambria" w:cs="Arial"/>
                <w:b/>
                <w:color w:val="2C2D30"/>
              </w:rPr>
              <w:t>Scheduling procedures</w:t>
            </w:r>
            <w:r w:rsidR="005201EA">
              <w:rPr>
                <w:rFonts w:ascii="Cambria" w:eastAsia="Times New Roman" w:hAnsi="Cambria" w:cs="Arial"/>
                <w:b/>
                <w:color w:val="2C2D30"/>
              </w:rPr>
              <w:t>.</w:t>
            </w:r>
          </w:p>
          <w:p w:rsidR="00445A7F" w:rsidRPr="00C03BFE" w:rsidRDefault="00445A7F" w:rsidP="00201D3E">
            <w:pPr>
              <w:pStyle w:val="Header"/>
              <w:spacing w:after="120"/>
              <w:rPr>
                <w:rFonts w:ascii="Cambria" w:hAnsi="Cambria" w:cs="Arial"/>
                <w:b/>
                <w:color w:val="2C2D30"/>
              </w:rPr>
            </w:pPr>
          </w:p>
        </w:tc>
      </w:tr>
      <w:tr w:rsidR="00445A7F" w:rsidRPr="00294EB9" w:rsidTr="00132AFE">
        <w:tblPrEx>
          <w:tblLook w:val="0000"/>
        </w:tblPrEx>
        <w:trPr>
          <w:trHeight w:val="287"/>
        </w:trPr>
        <w:tc>
          <w:tcPr>
            <w:tcW w:w="2936"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599"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63"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702"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132AFE">
        <w:tblPrEx>
          <w:tblLook w:val="0000"/>
        </w:tblPrEx>
        <w:trPr>
          <w:trHeight w:val="269"/>
        </w:trPr>
        <w:tc>
          <w:tcPr>
            <w:tcW w:w="2936" w:type="pct"/>
            <w:tcBorders>
              <w:top w:val="nil"/>
              <w:left w:val="single" w:sz="18" w:space="0" w:color="auto"/>
              <w:bottom w:val="single" w:sz="18" w:space="0" w:color="auto"/>
              <w:right w:val="nil"/>
            </w:tcBorders>
          </w:tcPr>
          <w:p w:rsidR="00445A7F" w:rsidRPr="00294EB9" w:rsidRDefault="00D53BBC" w:rsidP="008E57BA">
            <w:pPr>
              <w:spacing w:after="120"/>
              <w:rPr>
                <w:rFonts w:ascii="Calibri" w:hAnsi="Calibri" w:cs="Arial"/>
                <w:sz w:val="20"/>
                <w:szCs w:val="20"/>
              </w:rPr>
            </w:pPr>
            <w:r w:rsidRPr="00513736">
              <w:rPr>
                <w:rFonts w:ascii="Calibri" w:hAnsi="Calibri" w:cs="Arial"/>
                <w:sz w:val="22"/>
                <w:szCs w:val="22"/>
              </w:rPr>
              <w:t>Library guidelines and procedures have been established in the areas of circulation and scheduling for library use and usually provide for adequate access to the resources, equipment, facility and the expertise of the school librarian.</w:t>
            </w:r>
          </w:p>
        </w:tc>
        <w:tc>
          <w:tcPr>
            <w:tcW w:w="599" w:type="pct"/>
            <w:tcBorders>
              <w:top w:val="nil"/>
              <w:left w:val="nil"/>
              <w:bottom w:val="single" w:sz="18" w:space="0" w:color="auto"/>
              <w:right w:val="nil"/>
            </w:tcBorders>
          </w:tcPr>
          <w:p w:rsidR="00445A7F" w:rsidRPr="00294EB9" w:rsidRDefault="00445A7F" w:rsidP="00201D3E">
            <w:pPr>
              <w:rPr>
                <w:rFonts w:ascii="Arial" w:hAnsi="Arial" w:cs="Arial"/>
                <w:sz w:val="20"/>
                <w:szCs w:val="20"/>
              </w:rPr>
            </w:pPr>
          </w:p>
        </w:tc>
        <w:tc>
          <w:tcPr>
            <w:tcW w:w="763" w:type="pct"/>
            <w:tcBorders>
              <w:top w:val="nil"/>
              <w:left w:val="nil"/>
              <w:bottom w:val="single" w:sz="18" w:space="0" w:color="auto"/>
              <w:right w:val="nil"/>
            </w:tcBorders>
          </w:tcPr>
          <w:p w:rsidR="00445A7F" w:rsidRPr="00294EB9" w:rsidRDefault="00445A7F" w:rsidP="00201D3E">
            <w:pPr>
              <w:rPr>
                <w:rFonts w:ascii="Arial" w:hAnsi="Arial" w:cs="Arial"/>
                <w:sz w:val="20"/>
                <w:szCs w:val="20"/>
              </w:rPr>
            </w:pPr>
          </w:p>
        </w:tc>
        <w:tc>
          <w:tcPr>
            <w:tcW w:w="702" w:type="pct"/>
            <w:tcBorders>
              <w:top w:val="nil"/>
              <w:left w:val="nil"/>
              <w:bottom w:val="single" w:sz="18" w:space="0" w:color="auto"/>
            </w:tcBorders>
          </w:tcPr>
          <w:p w:rsidR="00445A7F" w:rsidRPr="00294EB9" w:rsidRDefault="00445A7F" w:rsidP="00201D3E">
            <w:pPr>
              <w:rPr>
                <w:rFonts w:ascii="Arial" w:hAnsi="Arial"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441"/>
        <w:gridCol w:w="1547"/>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36" type="#_x0000_t202" style="position:absolute;margin-left:0;margin-top:1.8pt;width:30pt;height:27pt;z-index:251647488" wrapcoords="-540 -600 -540 21000 22140 21000 22140 -600 -540 -600" o:allowoverlap="f" fillcolor="gray">
                  <v:textbox style="mso-next-textbox:#_x0000_s1036">
                    <w:txbxContent>
                      <w:p w:rsidR="00445A7F" w:rsidRPr="00381F88" w:rsidRDefault="00445A7F" w:rsidP="00381F88">
                        <w:pPr>
                          <w:jc w:val="center"/>
                          <w:rPr>
                            <w:rFonts w:ascii="Calibri" w:hAnsi="Calibri"/>
                            <w:b/>
                            <w:color w:val="FFFFFF"/>
                          </w:rPr>
                        </w:pPr>
                        <w:r>
                          <w:rPr>
                            <w:rFonts w:ascii="Calibri" w:hAnsi="Calibri"/>
                            <w:b/>
                            <w:color w:val="FFFFFF"/>
                          </w:rPr>
                          <w:t>4</w:t>
                        </w:r>
                      </w:p>
                      <w:p w:rsidR="00445A7F" w:rsidRDefault="00445A7F" w:rsidP="00381F8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sz w:val="22"/>
                <w:szCs w:val="22"/>
              </w:rPr>
              <w:t xml:space="preserve">Library </w:t>
            </w:r>
            <w:r w:rsidR="00D53BBC" w:rsidRPr="00500E74">
              <w:rPr>
                <w:rFonts w:ascii="Cambria" w:hAnsi="Cambria" w:cs="Arial"/>
                <w:b/>
                <w:color w:val="1C1C1C"/>
              </w:rPr>
              <w:t>Management</w:t>
            </w:r>
            <w:r w:rsidR="00D53BBC" w:rsidRPr="00500E74">
              <w:rPr>
                <w:rFonts w:ascii="Cambria" w:hAnsi="Cambria" w:cs="Arial"/>
                <w:b/>
                <w:color w:val="1C1C1C"/>
              </w:rPr>
              <w:tab/>
            </w:r>
          </w:p>
          <w:p w:rsidR="00D53BBC" w:rsidRPr="003A5489" w:rsidRDefault="00D53BBC" w:rsidP="00D53BBC">
            <w:pPr>
              <w:pStyle w:val="Header"/>
              <w:rPr>
                <w:rFonts w:ascii="Cambria" w:hAnsi="Cambria" w:cs="Arial"/>
                <w:b/>
                <w:color w:val="2C2D30"/>
              </w:rPr>
            </w:pPr>
            <w:r w:rsidRPr="003A5489">
              <w:rPr>
                <w:rFonts w:ascii="Cambria" w:eastAsia="Times New Roman" w:hAnsi="Cambria" w:cs="Arial"/>
                <w:b/>
                <w:color w:val="2C2D30"/>
              </w:rPr>
              <w:t>School Librarian Collaborates in the Design of Instructional Experiences</w:t>
            </w:r>
            <w:r>
              <w:rPr>
                <w:rFonts w:ascii="Cambria" w:eastAsia="Times New Roman" w:hAnsi="Cambria" w:cs="Arial"/>
                <w:b/>
                <w:color w:val="2C2D30"/>
              </w:rPr>
              <w:t>:</w:t>
            </w:r>
          </w:p>
          <w:p w:rsidR="00445A7F" w:rsidRPr="00C03BFE" w:rsidRDefault="00D53BBC" w:rsidP="005201EA">
            <w:pPr>
              <w:pStyle w:val="Header"/>
              <w:rPr>
                <w:rFonts w:ascii="Cambria" w:hAnsi="Cambria" w:cs="Arial"/>
                <w:b/>
                <w:color w:val="2C2D30"/>
              </w:rPr>
            </w:pPr>
            <w:r w:rsidRPr="003A5489">
              <w:rPr>
                <w:rFonts w:ascii="Cambria" w:eastAsia="Times New Roman" w:hAnsi="Cambria" w:cs="Arial"/>
                <w:b/>
                <w:color w:val="2C2D30"/>
              </w:rPr>
              <w:t>Collaborative skills</w:t>
            </w:r>
            <w:r>
              <w:rPr>
                <w:rFonts w:ascii="Cambria" w:eastAsia="Times New Roman" w:hAnsi="Cambria" w:cs="Arial"/>
                <w:b/>
                <w:color w:val="2C2D30"/>
              </w:rPr>
              <w:t xml:space="preserve">; </w:t>
            </w:r>
            <w:r w:rsidRPr="003A5489">
              <w:rPr>
                <w:rFonts w:ascii="Cambria" w:eastAsia="Times New Roman" w:hAnsi="Cambria" w:cs="Arial"/>
                <w:b/>
                <w:color w:val="2C2D30"/>
              </w:rPr>
              <w:t>Instructional materials and resources</w:t>
            </w:r>
            <w:r>
              <w:rPr>
                <w:rFonts w:ascii="Cambria" w:eastAsia="Times New Roman" w:hAnsi="Cambria" w:cs="Arial"/>
                <w:b/>
                <w:color w:val="2C2D30"/>
              </w:rPr>
              <w:t xml:space="preserve">; Research process; </w:t>
            </w:r>
            <w:r w:rsidRPr="003A5489">
              <w:rPr>
                <w:rFonts w:ascii="Cambria" w:eastAsia="Times New Roman" w:hAnsi="Cambria" w:cs="Arial"/>
                <w:b/>
                <w:color w:val="2C2D30"/>
              </w:rPr>
              <w:t>Information, media, digital and technology literacy</w:t>
            </w:r>
            <w:r w:rsidR="005201EA">
              <w:rPr>
                <w:rFonts w:ascii="Cambria" w:eastAsia="Times New Roman" w:hAnsi="Cambria" w:cs="Arial"/>
                <w:b/>
                <w:color w:val="2C2D30"/>
              </w:rPr>
              <w:t>.</w:t>
            </w:r>
          </w:p>
        </w:tc>
      </w:tr>
      <w:tr w:rsidR="00445A7F" w:rsidRPr="00294EB9" w:rsidTr="00FE7696">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702"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FE7696">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8E57BA">
            <w:pPr>
              <w:spacing w:after="120"/>
              <w:rPr>
                <w:rFonts w:ascii="Calibri" w:hAnsi="Calibri" w:cs="Arial"/>
                <w:sz w:val="20"/>
                <w:szCs w:val="20"/>
              </w:rPr>
            </w:pPr>
            <w:r w:rsidRPr="003A5489">
              <w:rPr>
                <w:rFonts w:ascii="Calibri" w:hAnsi="Calibri" w:cs="Arial"/>
                <w:sz w:val="20"/>
                <w:szCs w:val="20"/>
              </w:rPr>
              <w:t xml:space="preserve"> </w:t>
            </w:r>
            <w:r w:rsidRPr="00513736">
              <w:rPr>
                <w:rFonts w:ascii="Calibri" w:hAnsi="Calibri" w:cs="Arial"/>
                <w:sz w:val="22"/>
                <w:szCs w:val="22"/>
              </w:rPr>
              <w:t>School librarian collaborates with some teachers to coordinate the use of the library and its resources and provides learning experiences that support the unit. Librarian promotes project based learning and transition to CCSS</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702" w:type="pct"/>
            <w:tcBorders>
              <w:top w:val="nil"/>
              <w:left w:val="nil"/>
              <w:bottom w:val="single" w:sz="18" w:space="0" w:color="auto"/>
            </w:tcBorders>
          </w:tcPr>
          <w:p w:rsidR="00445A7F" w:rsidRPr="00294EB9" w:rsidRDefault="00445A7F" w:rsidP="00201D3E">
            <w:pPr>
              <w:rPr>
                <w:rFonts w:ascii="Calibri" w:hAnsi="Calibri" w:cs="Arial"/>
                <w:sz w:val="20"/>
                <w:szCs w:val="20"/>
              </w:rPr>
            </w:pPr>
          </w:p>
        </w:tc>
      </w:tr>
    </w:tbl>
    <w:p w:rsidR="00513736" w:rsidRDefault="00513736"/>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201"/>
        <w:gridCol w:w="1681"/>
        <w:gridCol w:w="1547"/>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lastRenderedPageBreak/>
              <w:pict>
                <v:shape id="_x0000_s1037" type="#_x0000_t202" style="position:absolute;margin-left:0;margin-top:1.8pt;width:30pt;height:27pt;z-index:251648512" wrapcoords="-540 -600 -540 21000 22140 21000 22140 -600 -540 -600" o:allowoverlap="f" fillcolor="gray">
                  <v:textbox style="mso-next-textbox:#_x0000_s1037">
                    <w:txbxContent>
                      <w:p w:rsidR="00445A7F" w:rsidRPr="00381F88" w:rsidRDefault="00445A7F" w:rsidP="00381F88">
                        <w:pPr>
                          <w:jc w:val="center"/>
                          <w:rPr>
                            <w:rFonts w:ascii="Calibri" w:hAnsi="Calibri"/>
                            <w:b/>
                            <w:color w:val="FFFFFF"/>
                          </w:rPr>
                        </w:pPr>
                        <w:r>
                          <w:rPr>
                            <w:rFonts w:ascii="Calibri" w:hAnsi="Calibri"/>
                            <w:b/>
                            <w:color w:val="FFFFFF"/>
                          </w:rPr>
                          <w:t>5</w:t>
                        </w:r>
                      </w:p>
                      <w:p w:rsidR="00445A7F" w:rsidRDefault="00445A7F" w:rsidP="00381F8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sz w:val="22"/>
                <w:szCs w:val="22"/>
              </w:rPr>
              <w:t xml:space="preserve">Library </w:t>
            </w:r>
            <w:r w:rsidR="00D53BBC" w:rsidRPr="005A5924">
              <w:rPr>
                <w:rFonts w:ascii="Cambria" w:hAnsi="Cambria" w:cs="Arial"/>
                <w:b/>
                <w:color w:val="1C1C1C"/>
              </w:rPr>
              <w:t>Management</w:t>
            </w:r>
            <w:r w:rsidR="00D53BBC">
              <w:rPr>
                <w:rFonts w:ascii="Cambria" w:hAnsi="Cambria" w:cs="Arial"/>
                <w:b/>
                <w:color w:val="1C1C1C"/>
                <w:sz w:val="22"/>
                <w:szCs w:val="22"/>
              </w:rPr>
              <w:tab/>
            </w:r>
          </w:p>
          <w:p w:rsidR="00445A7F" w:rsidRPr="00C03BFE" w:rsidRDefault="00D53BBC" w:rsidP="00D53BBC">
            <w:pPr>
              <w:pStyle w:val="Header"/>
              <w:rPr>
                <w:rFonts w:ascii="Cambria" w:hAnsi="Cambria" w:cs="Arial"/>
                <w:b/>
                <w:color w:val="2C2D30"/>
              </w:rPr>
            </w:pPr>
            <w:r w:rsidRPr="003A5489">
              <w:rPr>
                <w:rFonts w:ascii="Cambria" w:eastAsia="Times New Roman" w:hAnsi="Cambria" w:cs="Arial"/>
                <w:b/>
                <w:color w:val="2C2D30"/>
              </w:rPr>
              <w:t>Maintaining Accurate Records</w:t>
            </w:r>
            <w:r>
              <w:rPr>
                <w:rFonts w:ascii="Cambria" w:eastAsia="Times New Roman" w:hAnsi="Cambria" w:cs="Arial"/>
                <w:b/>
                <w:color w:val="2C2D30"/>
              </w:rPr>
              <w:t xml:space="preserve">:  </w:t>
            </w:r>
            <w:r w:rsidRPr="003A5489">
              <w:rPr>
                <w:rFonts w:ascii="Cambria" w:eastAsia="Times New Roman" w:hAnsi="Cambria" w:cs="Arial"/>
                <w:b/>
                <w:color w:val="2C2D30"/>
              </w:rPr>
              <w:t>Catalog</w:t>
            </w:r>
            <w:r>
              <w:rPr>
                <w:rFonts w:ascii="Cambria" w:eastAsia="Times New Roman" w:hAnsi="Cambria" w:cs="Arial"/>
                <w:b/>
                <w:color w:val="2C2D30"/>
              </w:rPr>
              <w:t xml:space="preserve">; </w:t>
            </w:r>
            <w:r w:rsidRPr="003A5489">
              <w:rPr>
                <w:rFonts w:ascii="Cambria" w:eastAsia="Times New Roman" w:hAnsi="Cambria" w:cs="Arial"/>
                <w:b/>
                <w:color w:val="2C2D30"/>
              </w:rPr>
              <w:t>Circulation</w:t>
            </w:r>
            <w:r>
              <w:rPr>
                <w:rFonts w:ascii="Cambria" w:eastAsia="Times New Roman" w:hAnsi="Cambria" w:cs="Arial"/>
                <w:b/>
                <w:color w:val="2C2D30"/>
              </w:rPr>
              <w:t xml:space="preserve">; </w:t>
            </w:r>
            <w:r w:rsidRPr="003A5489">
              <w:rPr>
                <w:rFonts w:ascii="Cambria" w:eastAsia="Times New Roman" w:hAnsi="Cambria" w:cs="Arial"/>
                <w:b/>
                <w:color w:val="2C2D30"/>
              </w:rPr>
              <w:t>Statistics</w:t>
            </w:r>
            <w:r>
              <w:rPr>
                <w:rFonts w:ascii="Cambria" w:eastAsia="Times New Roman" w:hAnsi="Cambria" w:cs="Arial"/>
                <w:b/>
                <w:color w:val="2C2D30"/>
              </w:rPr>
              <w:t xml:space="preserve">; </w:t>
            </w:r>
            <w:r w:rsidRPr="003A5489">
              <w:rPr>
                <w:rFonts w:ascii="Cambria" w:eastAsia="Times New Roman" w:hAnsi="Cambria" w:cs="Arial"/>
                <w:b/>
                <w:color w:val="2C2D30"/>
              </w:rPr>
              <w:t>Inventory</w:t>
            </w:r>
            <w:r>
              <w:rPr>
                <w:rFonts w:ascii="Cambria" w:eastAsia="Times New Roman" w:hAnsi="Cambria" w:cs="Arial"/>
                <w:b/>
                <w:color w:val="2C2D30"/>
              </w:rPr>
              <w:t xml:space="preserve">; </w:t>
            </w:r>
            <w:r w:rsidRPr="003A5489">
              <w:rPr>
                <w:rFonts w:ascii="Cambria" w:eastAsia="Times New Roman" w:hAnsi="Cambria" w:cs="Arial"/>
                <w:b/>
                <w:color w:val="2C2D30"/>
              </w:rPr>
              <w:t>Using Data</w:t>
            </w:r>
            <w:r w:rsidR="005201EA">
              <w:rPr>
                <w:rFonts w:ascii="Cambria" w:eastAsia="Times New Roman" w:hAnsi="Cambria" w:cs="Arial"/>
                <w:b/>
                <w:color w:val="2C2D30"/>
              </w:rPr>
              <w:t>.</w:t>
            </w:r>
          </w:p>
        </w:tc>
      </w:tr>
      <w:tr w:rsidR="00445A7F" w:rsidRPr="00294EB9" w:rsidTr="00FC73E8">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545"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63"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702"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FC73E8">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The school librarian maintains accurate, fairly current, and accessible records including: a current catalog of resources, circulation records, an inventory of equipment, and statistics of library use. </w:t>
            </w:r>
          </w:p>
          <w:p w:rsidR="00445A7F" w:rsidRPr="00294EB9" w:rsidRDefault="00D53BBC" w:rsidP="00D53BBC">
            <w:pPr>
              <w:spacing w:before="120" w:after="120"/>
              <w:rPr>
                <w:rFonts w:ascii="Calibri" w:hAnsi="Calibri" w:cs="Arial"/>
                <w:sz w:val="20"/>
                <w:szCs w:val="20"/>
              </w:rPr>
            </w:pPr>
            <w:r w:rsidRPr="00513736">
              <w:rPr>
                <w:rFonts w:ascii="Calibri" w:hAnsi="Calibri" w:cs="Arial"/>
                <w:sz w:val="22"/>
                <w:szCs w:val="22"/>
              </w:rPr>
              <w:t>Records are reported at the end of the year.</w:t>
            </w:r>
          </w:p>
        </w:tc>
        <w:tc>
          <w:tcPr>
            <w:tcW w:w="545"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763"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702" w:type="pct"/>
            <w:tcBorders>
              <w:top w:val="nil"/>
              <w:left w:val="nil"/>
              <w:bottom w:val="single" w:sz="18" w:space="0" w:color="auto"/>
            </w:tcBorders>
          </w:tcPr>
          <w:p w:rsidR="00445A7F" w:rsidRPr="00294EB9" w:rsidRDefault="00445A7F" w:rsidP="00201D3E">
            <w:pPr>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38" type="#_x0000_t202" style="position:absolute;margin-left:0;margin-top:1.8pt;width:30pt;height:27pt;z-index:251656704" wrapcoords="-540 -600 -540 21000 22140 21000 22140 -600 -540 -600" o:allowoverlap="f" fillcolor="gray">
                  <v:textbox style="mso-next-textbox:#_x0000_s1038">
                    <w:txbxContent>
                      <w:p w:rsidR="00445A7F" w:rsidRPr="00381F88" w:rsidRDefault="00445A7F" w:rsidP="00FC73E8">
                        <w:pPr>
                          <w:jc w:val="center"/>
                          <w:rPr>
                            <w:rFonts w:ascii="Calibri" w:hAnsi="Calibri"/>
                            <w:b/>
                            <w:color w:val="FFFFFF"/>
                          </w:rPr>
                        </w:pPr>
                        <w:r>
                          <w:rPr>
                            <w:rFonts w:ascii="Calibri" w:hAnsi="Calibri"/>
                            <w:b/>
                            <w:color w:val="FFFFFF"/>
                          </w:rPr>
                          <w:t>6</w:t>
                        </w:r>
                      </w:p>
                      <w:p w:rsidR="00445A7F" w:rsidRDefault="00445A7F" w:rsidP="00FC73E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rPr>
              <w:t xml:space="preserve">Library </w:t>
            </w:r>
            <w:r w:rsidR="00D53BBC" w:rsidRPr="005A5924">
              <w:rPr>
                <w:rFonts w:ascii="Cambria" w:hAnsi="Cambria" w:cs="Arial"/>
                <w:b/>
                <w:color w:val="1C1C1C"/>
              </w:rPr>
              <w:t>Management</w:t>
            </w:r>
            <w:r w:rsidR="00D53BBC">
              <w:rPr>
                <w:rFonts w:ascii="Cambria" w:hAnsi="Cambria" w:cs="Arial"/>
                <w:b/>
                <w:color w:val="1C1C1C"/>
                <w:sz w:val="22"/>
                <w:szCs w:val="22"/>
              </w:rPr>
              <w:tab/>
              <w:t xml:space="preserve"> </w:t>
            </w:r>
          </w:p>
          <w:p w:rsidR="00D53BBC" w:rsidRPr="00376B81" w:rsidRDefault="00D53BBC" w:rsidP="00D53BBC">
            <w:pPr>
              <w:pStyle w:val="Header"/>
              <w:rPr>
                <w:rFonts w:ascii="Cambria" w:hAnsi="Cambria" w:cs="Arial"/>
                <w:b/>
                <w:color w:val="2C2D30"/>
              </w:rPr>
            </w:pPr>
            <w:r w:rsidRPr="00376B81">
              <w:rPr>
                <w:rFonts w:ascii="Cambria" w:eastAsia="Times New Roman" w:hAnsi="Cambria" w:cs="Arial"/>
                <w:b/>
                <w:color w:val="2C2D30"/>
              </w:rPr>
              <w:t>Collection Development and Maintenance</w:t>
            </w:r>
            <w:r>
              <w:rPr>
                <w:rFonts w:ascii="Cambria" w:eastAsia="Times New Roman" w:hAnsi="Cambria" w:cs="Arial"/>
                <w:b/>
                <w:color w:val="2C2D30"/>
              </w:rPr>
              <w:t xml:space="preserve">:  </w:t>
            </w:r>
            <w:r w:rsidRPr="00376B81">
              <w:rPr>
                <w:rFonts w:ascii="Cambria" w:eastAsia="Times New Roman" w:hAnsi="Cambria" w:cs="Arial"/>
                <w:b/>
                <w:color w:val="2C2D30"/>
              </w:rPr>
              <w:t>Assessment</w:t>
            </w:r>
            <w:r>
              <w:rPr>
                <w:rFonts w:ascii="Cambria" w:eastAsia="Times New Roman" w:hAnsi="Cambria" w:cs="Arial"/>
                <w:b/>
                <w:color w:val="2C2D30"/>
              </w:rPr>
              <w:t xml:space="preserve">; </w:t>
            </w:r>
            <w:r w:rsidRPr="00376B81">
              <w:rPr>
                <w:rFonts w:ascii="Cambria" w:eastAsia="Times New Roman" w:hAnsi="Cambria" w:cs="Arial"/>
                <w:b/>
                <w:color w:val="2C2D30"/>
              </w:rPr>
              <w:t>Selection</w:t>
            </w:r>
            <w:r>
              <w:rPr>
                <w:rFonts w:ascii="Cambria" w:eastAsia="Times New Roman" w:hAnsi="Cambria" w:cs="Arial"/>
                <w:b/>
                <w:color w:val="2C2D30"/>
              </w:rPr>
              <w:t xml:space="preserve">; </w:t>
            </w:r>
            <w:r w:rsidRPr="00376B81">
              <w:rPr>
                <w:rFonts w:ascii="Cambria" w:eastAsia="Times New Roman" w:hAnsi="Cambria" w:cs="Arial"/>
                <w:b/>
                <w:color w:val="2C2D30"/>
              </w:rPr>
              <w:t>Weeding</w:t>
            </w:r>
            <w:r w:rsidR="005201EA">
              <w:rPr>
                <w:rFonts w:ascii="Cambria" w:eastAsia="Times New Roman" w:hAnsi="Cambria" w:cs="Arial"/>
                <w:b/>
                <w:color w:val="2C2D30"/>
              </w:rPr>
              <w:t>.</w:t>
            </w:r>
          </w:p>
          <w:p w:rsidR="00445A7F" w:rsidRPr="00C03BFE" w:rsidRDefault="00445A7F" w:rsidP="001F1E63">
            <w:pPr>
              <w:pStyle w:val="Header"/>
              <w:rPr>
                <w:rFonts w:ascii="Cambria" w:hAnsi="Cambria" w:cs="Arial"/>
                <w:b/>
                <w:color w:val="2C2D30"/>
              </w:rPr>
            </w:pP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E82A68">
            <w:pPr>
              <w:spacing w:before="120" w:after="120"/>
              <w:rPr>
                <w:rFonts w:ascii="Calibri" w:hAnsi="Calibri" w:cs="Arial"/>
                <w:sz w:val="20"/>
                <w:szCs w:val="20"/>
              </w:rPr>
            </w:pPr>
            <w:r w:rsidRPr="00513736">
              <w:rPr>
                <w:rFonts w:ascii="Calibri" w:hAnsi="Calibri" w:cs="Arial"/>
                <w:sz w:val="22"/>
                <w:szCs w:val="22"/>
              </w:rPr>
              <w:t>School librarian regularly assesses, makes new purchases, and weeds the collection of resources and equipment to keep holdings current and to meet the needs of the curriculum.</w:t>
            </w:r>
          </w:p>
        </w:tc>
        <w:tc>
          <w:tcPr>
            <w:tcW w:w="654" w:type="pct"/>
            <w:tcBorders>
              <w:top w:val="nil"/>
              <w:left w:val="nil"/>
              <w:bottom w:val="single" w:sz="18" w:space="0" w:color="auto"/>
              <w:right w:val="nil"/>
            </w:tcBorders>
          </w:tcPr>
          <w:p w:rsidR="00445A7F" w:rsidRPr="00294EB9" w:rsidRDefault="00445A7F" w:rsidP="00E82A68">
            <w:pPr>
              <w:spacing w:before="120" w:after="120"/>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E82A68">
            <w:pPr>
              <w:spacing w:before="120" w:after="120"/>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E82A68">
            <w:pPr>
              <w:spacing w:before="120" w:after="120"/>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39" type="#_x0000_t202" style="position:absolute;margin-left:0;margin-top:1.8pt;width:30pt;height:27pt;z-index:251657728" wrapcoords="-540 -600 -540 21000 22140 21000 22140 -600 -540 -600" o:allowoverlap="f" fillcolor="gray">
                  <v:textbox style="mso-next-textbox:#_x0000_s1039">
                    <w:txbxContent>
                      <w:p w:rsidR="00445A7F" w:rsidRPr="00381F88" w:rsidRDefault="00445A7F" w:rsidP="00FC73E8">
                        <w:pPr>
                          <w:jc w:val="center"/>
                          <w:rPr>
                            <w:rFonts w:ascii="Calibri" w:hAnsi="Calibri"/>
                            <w:b/>
                            <w:color w:val="FFFFFF"/>
                          </w:rPr>
                        </w:pPr>
                        <w:r>
                          <w:rPr>
                            <w:rFonts w:ascii="Calibri" w:hAnsi="Calibri"/>
                            <w:b/>
                            <w:color w:val="FFFFFF"/>
                          </w:rPr>
                          <w:t>7</w:t>
                        </w:r>
                      </w:p>
                      <w:p w:rsidR="00445A7F" w:rsidRDefault="00445A7F" w:rsidP="00FC73E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376B81">
              <w:rPr>
                <w:rFonts w:ascii="Cambria" w:hAnsi="Cambria" w:cs="Arial"/>
                <w:b/>
                <w:color w:val="1C1C1C"/>
              </w:rPr>
              <w:t>Library Management</w:t>
            </w:r>
            <w:r w:rsidR="00D53BBC" w:rsidRPr="0033370F">
              <w:rPr>
                <w:rFonts w:ascii="Cambria" w:hAnsi="Cambria" w:cs="Arial"/>
                <w:b/>
                <w:color w:val="1C1C1C"/>
              </w:rPr>
              <w:tab/>
            </w:r>
            <w:r w:rsidR="00D53BBC">
              <w:rPr>
                <w:rFonts w:ascii="Cambria" w:hAnsi="Cambria" w:cs="Arial"/>
                <w:b/>
                <w:color w:val="1C1C1C"/>
                <w:sz w:val="22"/>
                <w:szCs w:val="22"/>
              </w:rPr>
              <w:t xml:space="preserve"> </w:t>
            </w:r>
          </w:p>
          <w:p w:rsidR="00D53BBC" w:rsidRPr="00376B81" w:rsidRDefault="00D53BBC" w:rsidP="00D53BBC">
            <w:pPr>
              <w:pStyle w:val="Header"/>
              <w:rPr>
                <w:rFonts w:ascii="Cambria" w:hAnsi="Cambria" w:cs="Arial"/>
                <w:b/>
                <w:color w:val="2C2D30"/>
              </w:rPr>
            </w:pPr>
            <w:r w:rsidRPr="00376B81">
              <w:rPr>
                <w:rFonts w:ascii="Cambria" w:eastAsia="Times New Roman" w:hAnsi="Cambria" w:cs="Arial"/>
                <w:b/>
                <w:color w:val="2C2D30"/>
              </w:rPr>
              <w:t>Managing the Library Budget</w:t>
            </w:r>
            <w:r>
              <w:rPr>
                <w:rFonts w:ascii="Cambria" w:eastAsia="Times New Roman" w:hAnsi="Cambria" w:cs="Arial"/>
                <w:b/>
                <w:color w:val="2C2D30"/>
              </w:rPr>
              <w:t xml:space="preserve">:  </w:t>
            </w:r>
            <w:r w:rsidRPr="00376B81">
              <w:rPr>
                <w:rFonts w:ascii="Cambria" w:eastAsia="Times New Roman" w:hAnsi="Cambria" w:cs="Arial"/>
                <w:b/>
                <w:color w:val="2C2D30"/>
              </w:rPr>
              <w:t>Data driven decisions</w:t>
            </w:r>
            <w:r>
              <w:rPr>
                <w:rFonts w:ascii="Cambria" w:eastAsia="Times New Roman" w:hAnsi="Cambria" w:cs="Arial"/>
                <w:b/>
                <w:color w:val="2C2D30"/>
              </w:rPr>
              <w:t xml:space="preserve">; </w:t>
            </w:r>
            <w:r w:rsidRPr="00376B81">
              <w:rPr>
                <w:rFonts w:ascii="Cambria" w:eastAsia="Times New Roman" w:hAnsi="Cambria" w:cs="Arial"/>
                <w:b/>
                <w:color w:val="2C2D30"/>
              </w:rPr>
              <w:t>Budget development</w:t>
            </w:r>
            <w:r>
              <w:rPr>
                <w:rFonts w:ascii="Cambria" w:eastAsia="Times New Roman" w:hAnsi="Cambria" w:cs="Arial"/>
                <w:b/>
                <w:color w:val="2C2D30"/>
              </w:rPr>
              <w:t xml:space="preserve">; </w:t>
            </w:r>
            <w:r w:rsidRPr="00376B81">
              <w:rPr>
                <w:rFonts w:ascii="Cambria" w:eastAsia="Times New Roman" w:hAnsi="Cambria" w:cs="Arial"/>
                <w:b/>
                <w:color w:val="2C2D30"/>
              </w:rPr>
              <w:t>Record keeping</w:t>
            </w:r>
            <w:r>
              <w:rPr>
                <w:rFonts w:ascii="Cambria" w:eastAsia="Times New Roman" w:hAnsi="Cambria" w:cs="Arial"/>
                <w:b/>
                <w:color w:val="2C2D30"/>
              </w:rPr>
              <w:t>.</w:t>
            </w:r>
          </w:p>
          <w:p w:rsidR="00445A7F" w:rsidRPr="00C03BFE" w:rsidRDefault="00445A7F" w:rsidP="001F08E3">
            <w:pPr>
              <w:pStyle w:val="Header"/>
              <w:rPr>
                <w:rFonts w:ascii="Cambria" w:hAnsi="Cambria" w:cs="Arial"/>
                <w:b/>
                <w:color w:val="2C2D30"/>
              </w:rPr>
            </w:pP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after="120"/>
              <w:rPr>
                <w:rFonts w:ascii="Calibri" w:hAnsi="Calibri" w:cs="Arial"/>
              </w:rPr>
            </w:pPr>
            <w:r w:rsidRPr="00376B81">
              <w:rPr>
                <w:rFonts w:ascii="Calibri" w:hAnsi="Calibri" w:cs="Arial"/>
                <w:sz w:val="20"/>
                <w:szCs w:val="20"/>
              </w:rPr>
              <w:t xml:space="preserve"> </w:t>
            </w:r>
            <w:r w:rsidRPr="00513736">
              <w:rPr>
                <w:rFonts w:ascii="Calibri" w:hAnsi="Calibri" w:cs="Arial"/>
                <w:sz w:val="22"/>
                <w:szCs w:val="22"/>
              </w:rPr>
              <w:t xml:space="preserve">School librarian develops budget proposals necessary to maintain the library program. </w:t>
            </w:r>
          </w:p>
          <w:p w:rsidR="00445A7F" w:rsidRPr="00294EB9" w:rsidRDefault="00D53BBC" w:rsidP="00513736">
            <w:pPr>
              <w:spacing w:after="120"/>
              <w:rPr>
                <w:rFonts w:ascii="Calibri" w:hAnsi="Calibri" w:cs="Arial"/>
                <w:sz w:val="20"/>
                <w:szCs w:val="20"/>
              </w:rPr>
            </w:pPr>
            <w:r w:rsidRPr="00513736">
              <w:rPr>
                <w:rFonts w:ascii="Calibri" w:hAnsi="Calibri" w:cs="Arial"/>
                <w:sz w:val="22"/>
                <w:szCs w:val="22"/>
              </w:rPr>
              <w:t>School librarian follows department and/or district policies for managing the budget and maintains records and meets spending deadlines.</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201D3E">
            <w:pPr>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0" type="#_x0000_t202" style="position:absolute;margin-left:0;margin-top:1.8pt;width:30pt;height:27pt;z-index:251658752" wrapcoords="-540 -600 -540 21000 22140 21000 22140 -600 -540 -600" o:allowoverlap="f" fillcolor="gray">
                  <v:textbox style="mso-next-textbox:#_x0000_s1040">
                    <w:txbxContent>
                      <w:p w:rsidR="00445A7F" w:rsidRPr="00381F88" w:rsidRDefault="00445A7F" w:rsidP="00FC73E8">
                        <w:pPr>
                          <w:jc w:val="center"/>
                          <w:rPr>
                            <w:rFonts w:ascii="Calibri" w:hAnsi="Calibri"/>
                            <w:b/>
                            <w:color w:val="FFFFFF"/>
                          </w:rPr>
                        </w:pPr>
                        <w:r>
                          <w:rPr>
                            <w:rFonts w:ascii="Calibri" w:hAnsi="Calibri"/>
                            <w:b/>
                            <w:color w:val="FFFFFF"/>
                          </w:rPr>
                          <w:t>8</w:t>
                        </w:r>
                      </w:p>
                      <w:p w:rsidR="00445A7F" w:rsidRDefault="00445A7F" w:rsidP="00FC73E8"/>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376B81">
              <w:rPr>
                <w:rFonts w:ascii="Cambria" w:hAnsi="Cambria" w:cs="Arial"/>
                <w:b/>
                <w:color w:val="1C1C1C"/>
              </w:rPr>
              <w:t>Library Management</w:t>
            </w:r>
            <w:r w:rsidR="00D53BBC">
              <w:rPr>
                <w:rFonts w:ascii="Cambria" w:hAnsi="Cambria" w:cs="Arial"/>
                <w:b/>
                <w:color w:val="1C1C1C"/>
                <w:sz w:val="22"/>
                <w:szCs w:val="22"/>
              </w:rPr>
              <w:tab/>
            </w:r>
            <w:r w:rsidR="00D53BBC" w:rsidRPr="0033370F">
              <w:rPr>
                <w:rFonts w:ascii="Cambria" w:hAnsi="Cambria" w:cs="Arial"/>
                <w:b/>
                <w:color w:val="1C1C1C"/>
              </w:rPr>
              <w:t xml:space="preserve"> </w:t>
            </w:r>
          </w:p>
          <w:p w:rsidR="00D53BBC" w:rsidRPr="00376B81" w:rsidRDefault="00D53BBC" w:rsidP="00D53BBC">
            <w:pPr>
              <w:pStyle w:val="Header"/>
              <w:rPr>
                <w:rFonts w:ascii="Cambria" w:hAnsi="Cambria" w:cs="Arial"/>
                <w:b/>
                <w:color w:val="2C2D30"/>
              </w:rPr>
            </w:pPr>
            <w:r w:rsidRPr="00376B81">
              <w:rPr>
                <w:rFonts w:ascii="Cambria" w:eastAsia="Times New Roman" w:hAnsi="Cambria" w:cs="Arial"/>
                <w:b/>
                <w:color w:val="2C2D30"/>
              </w:rPr>
              <w:t>Managing Personnel</w:t>
            </w:r>
            <w:r>
              <w:rPr>
                <w:rFonts w:ascii="Cambria" w:eastAsia="Times New Roman" w:hAnsi="Cambria" w:cs="Arial"/>
                <w:b/>
                <w:color w:val="2C2D30"/>
              </w:rPr>
              <w:t xml:space="preserve">:  </w:t>
            </w:r>
            <w:r w:rsidRPr="00376B81">
              <w:rPr>
                <w:rFonts w:ascii="Cambria" w:eastAsia="Times New Roman" w:hAnsi="Cambria" w:cs="Arial"/>
                <w:b/>
                <w:color w:val="2C2D30"/>
              </w:rPr>
              <w:t>Motivating leadership</w:t>
            </w:r>
            <w:r>
              <w:rPr>
                <w:rFonts w:ascii="Cambria" w:eastAsia="Times New Roman" w:hAnsi="Cambria" w:cs="Arial"/>
                <w:b/>
                <w:color w:val="2C2D30"/>
              </w:rPr>
              <w:t xml:space="preserve">; </w:t>
            </w:r>
            <w:r w:rsidRPr="00376B81">
              <w:rPr>
                <w:rFonts w:ascii="Cambria" w:eastAsia="Times New Roman" w:hAnsi="Cambria" w:cs="Arial"/>
                <w:b/>
                <w:color w:val="2C2D30"/>
              </w:rPr>
              <w:t>Delegating responsibility</w:t>
            </w:r>
            <w:r>
              <w:rPr>
                <w:rFonts w:ascii="Cambria" w:eastAsia="Times New Roman" w:hAnsi="Cambria" w:cs="Arial"/>
                <w:b/>
                <w:color w:val="2C2D30"/>
              </w:rPr>
              <w:t xml:space="preserve">; </w:t>
            </w:r>
            <w:r w:rsidRPr="00376B81">
              <w:rPr>
                <w:rFonts w:ascii="Cambria" w:eastAsia="Times New Roman" w:hAnsi="Cambria" w:cs="Arial"/>
                <w:b/>
                <w:color w:val="2C2D30"/>
              </w:rPr>
              <w:t>Tra</w:t>
            </w:r>
            <w:r>
              <w:rPr>
                <w:rFonts w:ascii="Cambria" w:eastAsia="Times New Roman" w:hAnsi="Cambria" w:cs="Arial"/>
                <w:b/>
                <w:color w:val="2C2D30"/>
              </w:rPr>
              <w:t xml:space="preserve">ining; </w:t>
            </w:r>
            <w:r w:rsidRPr="00376B81">
              <w:rPr>
                <w:rFonts w:ascii="Cambria" w:eastAsia="Times New Roman" w:hAnsi="Cambria" w:cs="Arial"/>
                <w:b/>
                <w:color w:val="2C2D30"/>
              </w:rPr>
              <w:t>Supervision</w:t>
            </w:r>
            <w:r>
              <w:rPr>
                <w:rFonts w:ascii="Cambria" w:eastAsia="Times New Roman" w:hAnsi="Cambria" w:cs="Arial"/>
                <w:b/>
                <w:color w:val="2C2D30"/>
              </w:rPr>
              <w:t xml:space="preserve">; </w:t>
            </w:r>
            <w:r w:rsidRPr="00376B81">
              <w:rPr>
                <w:rFonts w:ascii="Cambria" w:eastAsia="Times New Roman" w:hAnsi="Cambria" w:cs="Arial"/>
                <w:b/>
                <w:color w:val="2C2D30"/>
              </w:rPr>
              <w:t>Evaluation</w:t>
            </w:r>
            <w:r w:rsidR="005201EA">
              <w:rPr>
                <w:rFonts w:ascii="Cambria" w:eastAsia="Times New Roman" w:hAnsi="Cambria" w:cs="Arial"/>
                <w:b/>
                <w:color w:val="2C2D30"/>
              </w:rPr>
              <w:t>.</w:t>
            </w:r>
          </w:p>
          <w:p w:rsidR="00445A7F" w:rsidRPr="00C03BFE" w:rsidRDefault="00445A7F" w:rsidP="00920FB6">
            <w:pPr>
              <w:pStyle w:val="Header"/>
              <w:rPr>
                <w:rFonts w:ascii="Cambria" w:hAnsi="Cambria" w:cs="Arial"/>
                <w:b/>
                <w:color w:val="2C2D30"/>
              </w:rPr>
            </w:pP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513736" w:rsidRDefault="00445A7F" w:rsidP="00201D3E">
            <w:pPr>
              <w:jc w:val="center"/>
              <w:rPr>
                <w:rFonts w:ascii="Calibri" w:hAnsi="Calibri" w:cs="Arial"/>
              </w:rPr>
            </w:pPr>
            <w:r w:rsidRPr="00513736">
              <w:rPr>
                <w:rFonts w:ascii="Calibri" w:hAnsi="Calibri" w:cs="Arial"/>
                <w:sz w:val="22"/>
                <w:szCs w:val="22"/>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513736" w:rsidRDefault="00D53BBC" w:rsidP="00513736">
            <w:pPr>
              <w:spacing w:after="120"/>
              <w:rPr>
                <w:rFonts w:ascii="Calibri" w:hAnsi="Calibri" w:cs="Arial"/>
              </w:rPr>
            </w:pPr>
            <w:r w:rsidRPr="00513736">
              <w:rPr>
                <w:rFonts w:ascii="Calibri" w:hAnsi="Calibri" w:cs="Arial"/>
                <w:sz w:val="22"/>
                <w:szCs w:val="22"/>
              </w:rPr>
              <w:t>School librarian provides training and supervision and uses district tools to evaluate support staff.</w:t>
            </w:r>
          </w:p>
        </w:tc>
        <w:tc>
          <w:tcPr>
            <w:tcW w:w="654" w:type="pct"/>
            <w:tcBorders>
              <w:top w:val="nil"/>
              <w:left w:val="nil"/>
              <w:bottom w:val="single" w:sz="18" w:space="0" w:color="auto"/>
              <w:right w:val="nil"/>
            </w:tcBorders>
          </w:tcPr>
          <w:p w:rsidR="00445A7F" w:rsidRPr="00294EB9" w:rsidRDefault="00445A7F" w:rsidP="00E82A68">
            <w:pPr>
              <w:spacing w:before="120" w:after="120"/>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E82A68">
            <w:pPr>
              <w:spacing w:before="120" w:after="120"/>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E82A68">
            <w:pPr>
              <w:spacing w:before="120" w:after="120"/>
              <w:rPr>
                <w:rFonts w:ascii="Calibri" w:hAnsi="Calibri" w:cs="Arial"/>
                <w:sz w:val="20"/>
                <w:szCs w:val="20"/>
              </w:rPr>
            </w:pPr>
          </w:p>
        </w:tc>
      </w:tr>
    </w:tbl>
    <w:p w:rsidR="00513736" w:rsidRDefault="00513736" w:rsidP="00381F88"/>
    <w:p w:rsidR="00513736" w:rsidRDefault="00513736">
      <w:r>
        <w:br w:type="page"/>
      </w:r>
    </w:p>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445A7F" w:rsidP="00D53BBC">
            <w:pPr>
              <w:tabs>
                <w:tab w:val="left" w:pos="1260"/>
                <w:tab w:val="left" w:pos="2790"/>
                <w:tab w:val="right" w:pos="10005"/>
              </w:tabs>
              <w:spacing w:after="120"/>
              <w:rPr>
                <w:rFonts w:ascii="Cambria" w:hAnsi="Cambria" w:cs="Arial"/>
                <w:b/>
                <w:color w:val="1C1C1C"/>
              </w:rPr>
            </w:pPr>
            <w:r w:rsidRPr="00294EB9">
              <w:br w:type="page"/>
            </w:r>
            <w:r w:rsidR="00FB6CDF" w:rsidRPr="00FB6CDF">
              <w:rPr>
                <w:noProof/>
                <w:lang w:eastAsia="zh-TW"/>
              </w:rPr>
              <w:pict>
                <v:shape id="_x0000_s1041" type="#_x0000_t202" style="position:absolute;margin-left:0;margin-top:1.8pt;width:30pt;height:27pt;z-index:251659776" wrapcoords="-540 -600 -540 21000 22140 21000 22140 -600 -540 -600" o:allowoverlap="f" fillcolor="gray">
                  <v:textbox style="mso-next-textbox:#_x0000_s1041">
                    <w:txbxContent>
                      <w:p w:rsidR="00445A7F" w:rsidRPr="00381F88" w:rsidRDefault="00445A7F" w:rsidP="002630DF">
                        <w:pPr>
                          <w:jc w:val="center"/>
                          <w:rPr>
                            <w:rFonts w:ascii="Calibri" w:hAnsi="Calibri"/>
                            <w:b/>
                            <w:color w:val="FFFFFF"/>
                          </w:rPr>
                        </w:pPr>
                        <w:r>
                          <w:rPr>
                            <w:rFonts w:ascii="Calibri" w:hAnsi="Calibri"/>
                            <w:b/>
                            <w:color w:val="FFFFFF"/>
                          </w:rPr>
                          <w:t>9</w:t>
                        </w:r>
                      </w:p>
                      <w:p w:rsidR="00445A7F" w:rsidRDefault="00445A7F" w:rsidP="002630DF"/>
                    </w:txbxContent>
                  </v:textbox>
                  <w10:wrap type="tight"/>
                </v:shape>
              </w:pict>
            </w:r>
            <w:r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Pr>
                <w:rFonts w:ascii="Cambria" w:hAnsi="Cambria" w:cs="Arial"/>
                <w:b/>
                <w:color w:val="1C1C1C"/>
                <w:sz w:val="22"/>
                <w:szCs w:val="22"/>
              </w:rPr>
              <w:tab/>
              <w:t xml:space="preserve"> </w:t>
            </w:r>
          </w:p>
          <w:p w:rsidR="00D53BBC" w:rsidRPr="001D61B5" w:rsidRDefault="00D53BBC" w:rsidP="00D53BBC">
            <w:pPr>
              <w:pStyle w:val="Header"/>
              <w:rPr>
                <w:rFonts w:ascii="Cambria" w:hAnsi="Cambria" w:cs="Arial"/>
                <w:b/>
                <w:color w:val="2C2D30"/>
              </w:rPr>
            </w:pPr>
            <w:r w:rsidRPr="001D61B5">
              <w:rPr>
                <w:rFonts w:ascii="Cambria" w:eastAsia="Times New Roman" w:hAnsi="Cambria" w:cs="Arial"/>
                <w:b/>
                <w:color w:val="2C2D30"/>
              </w:rPr>
              <w:t>Demonstrating Knowledge of Content Curriculum and Process: Knowledge of curriculum</w:t>
            </w:r>
            <w:r>
              <w:rPr>
                <w:rFonts w:ascii="Cambria" w:eastAsia="Times New Roman" w:hAnsi="Cambria" w:cs="Arial"/>
                <w:b/>
                <w:color w:val="2C2D30"/>
              </w:rPr>
              <w:t>;</w:t>
            </w:r>
            <w:r w:rsidRPr="001D61B5">
              <w:rPr>
                <w:rFonts w:ascii="Cambria" w:eastAsia="Times New Roman" w:hAnsi="Cambria" w:cs="Arial"/>
                <w:b/>
                <w:color w:val="2C2D30"/>
              </w:rPr>
              <w:t xml:space="preserve"> Knowledge of information, media, and digital literacy</w:t>
            </w:r>
            <w:r>
              <w:rPr>
                <w:rFonts w:ascii="Cambria" w:eastAsia="Times New Roman" w:hAnsi="Cambria" w:cs="Arial"/>
                <w:b/>
                <w:color w:val="2C2D30"/>
              </w:rPr>
              <w:t xml:space="preserve">; </w:t>
            </w:r>
            <w:r w:rsidRPr="001D61B5">
              <w:rPr>
                <w:rFonts w:ascii="Cambria" w:eastAsia="Times New Roman" w:hAnsi="Cambria" w:cs="Arial"/>
                <w:b/>
                <w:color w:val="2C2D30"/>
              </w:rPr>
              <w:t>Knowledge of the research process</w:t>
            </w:r>
            <w:r w:rsidR="005201EA">
              <w:rPr>
                <w:rFonts w:ascii="Cambria" w:eastAsia="Times New Roman" w:hAnsi="Cambria" w:cs="Arial"/>
                <w:b/>
                <w:color w:val="2C2D30"/>
              </w:rPr>
              <w:t>.</w:t>
            </w:r>
          </w:p>
          <w:p w:rsidR="00445A7F" w:rsidRPr="00C03BFE" w:rsidRDefault="00445A7F" w:rsidP="00920FB6">
            <w:pPr>
              <w:pStyle w:val="Header"/>
              <w:rPr>
                <w:rFonts w:ascii="Cambria" w:hAnsi="Cambria" w:cs="Arial"/>
                <w:b/>
                <w:color w:val="2C2D30"/>
              </w:rPr>
            </w:pP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B17B4D">
            <w:pPr>
              <w:spacing w:after="120"/>
              <w:rPr>
                <w:rFonts w:ascii="Calibri" w:hAnsi="Calibri" w:cs="Arial"/>
                <w:sz w:val="20"/>
                <w:szCs w:val="20"/>
              </w:rPr>
            </w:pPr>
            <w:r w:rsidRPr="00513736">
              <w:rPr>
                <w:rFonts w:ascii="Calibri" w:hAnsi="Calibri" w:cs="Arial"/>
                <w:sz w:val="22"/>
                <w:szCs w:val="22"/>
              </w:rPr>
              <w:t xml:space="preserve">School librarian is knowledgeable of the curriculum, resources, various </w:t>
            </w:r>
            <w:proofErr w:type="spellStart"/>
            <w:r w:rsidRPr="00513736">
              <w:rPr>
                <w:rFonts w:ascii="Calibri" w:hAnsi="Calibri" w:cs="Arial"/>
                <w:sz w:val="22"/>
                <w:szCs w:val="22"/>
              </w:rPr>
              <w:t>literacies</w:t>
            </w:r>
            <w:proofErr w:type="spellEnd"/>
            <w:r w:rsidRPr="00513736">
              <w:rPr>
                <w:rFonts w:ascii="Calibri" w:hAnsi="Calibri" w:cs="Arial"/>
                <w:sz w:val="22"/>
                <w:szCs w:val="22"/>
              </w:rPr>
              <w:t>, the research</w:t>
            </w:r>
            <w:r w:rsidRPr="001D61B5">
              <w:rPr>
                <w:rFonts w:ascii="Calibri" w:hAnsi="Calibri" w:cs="Arial"/>
                <w:sz w:val="20"/>
                <w:szCs w:val="20"/>
              </w:rPr>
              <w:t xml:space="preserve"> </w:t>
            </w:r>
            <w:r w:rsidRPr="00513736">
              <w:rPr>
                <w:rFonts w:ascii="Calibri" w:hAnsi="Calibri" w:cs="Arial"/>
                <w:sz w:val="22"/>
                <w:szCs w:val="22"/>
              </w:rPr>
              <w:t>process, and is able to make curriculum and learning connections.</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201D3E">
            <w:pPr>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201D3E">
            <w:pPr>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2" type="#_x0000_t202" style="position:absolute;margin-left:0;margin-top:1.8pt;width:30pt;height:27pt;z-index:251660800" wrapcoords="-540 -600 -540 21000 22140 21000 22140 -600 -540 -600" o:allowoverlap="f" fillcolor="gray">
                  <v:textbox style="mso-next-textbox:#_x0000_s1042">
                    <w:txbxContent>
                      <w:p w:rsidR="00445A7F" w:rsidRPr="00381F88" w:rsidRDefault="00445A7F" w:rsidP="00265761">
                        <w:pPr>
                          <w:jc w:val="center"/>
                          <w:rPr>
                            <w:rFonts w:ascii="Calibri" w:hAnsi="Calibri"/>
                            <w:b/>
                            <w:color w:val="FFFFFF"/>
                          </w:rPr>
                        </w:pPr>
                        <w:r>
                          <w:rPr>
                            <w:rFonts w:ascii="Calibri" w:hAnsi="Calibri"/>
                            <w:b/>
                            <w:color w:val="FFFFFF"/>
                          </w:rPr>
                          <w:t>10</w:t>
                        </w:r>
                      </w:p>
                      <w:p w:rsidR="00445A7F" w:rsidRDefault="00445A7F" w:rsidP="00265761"/>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Pr>
                <w:rFonts w:ascii="Cambria" w:hAnsi="Cambria" w:cs="Arial"/>
                <w:b/>
                <w:color w:val="1C1C1C"/>
                <w:sz w:val="22"/>
                <w:szCs w:val="22"/>
              </w:rPr>
              <w:tab/>
              <w:t xml:space="preserve"> </w:t>
            </w:r>
          </w:p>
          <w:p w:rsidR="00445A7F" w:rsidRPr="00C03BFE" w:rsidRDefault="00D53BBC" w:rsidP="00D53BBC">
            <w:pPr>
              <w:pStyle w:val="Header"/>
              <w:spacing w:after="120"/>
              <w:rPr>
                <w:rFonts w:ascii="Cambria" w:hAnsi="Cambria" w:cs="Arial"/>
                <w:b/>
                <w:color w:val="2C2D30"/>
              </w:rPr>
            </w:pPr>
            <w:r w:rsidRPr="001D61B5">
              <w:rPr>
                <w:rFonts w:ascii="Cambria" w:eastAsia="Times New Roman" w:hAnsi="Cambria" w:cs="Arial"/>
                <w:b/>
                <w:color w:val="2C2D30"/>
              </w:rPr>
              <w:t>Supporting Instructional Goals</w:t>
            </w:r>
            <w:r>
              <w:rPr>
                <w:rFonts w:ascii="Cambria" w:eastAsia="Times New Roman" w:hAnsi="Cambria" w:cs="Arial"/>
                <w:b/>
                <w:color w:val="2C2D30"/>
              </w:rPr>
              <w:t xml:space="preserve">:  </w:t>
            </w:r>
            <w:r w:rsidRPr="001D61B5">
              <w:rPr>
                <w:rFonts w:ascii="Cambria" w:eastAsia="Times New Roman" w:hAnsi="Cambria" w:cs="Arial"/>
                <w:b/>
                <w:color w:val="2C2D30"/>
              </w:rPr>
              <w:t>Instructional resources and technology in</w:t>
            </w:r>
            <w:r>
              <w:rPr>
                <w:rFonts w:ascii="Cambria" w:eastAsia="Times New Roman" w:hAnsi="Cambria" w:cs="Arial"/>
                <w:b/>
                <w:color w:val="2C2D30"/>
              </w:rPr>
              <w:t xml:space="preserve"> multiple formats; </w:t>
            </w:r>
            <w:r w:rsidRPr="001D61B5">
              <w:rPr>
                <w:rFonts w:ascii="Cambria" w:eastAsia="Times New Roman" w:hAnsi="Cambria" w:cs="Arial"/>
                <w:b/>
                <w:color w:val="2C2D30"/>
              </w:rPr>
              <w:t>Instructional services</w:t>
            </w:r>
            <w:r>
              <w:rPr>
                <w:rFonts w:ascii="Cambria" w:eastAsia="Times New Roman" w:hAnsi="Cambria" w:cs="Arial"/>
                <w:b/>
                <w:color w:val="2C2D30"/>
              </w:rPr>
              <w:t>.</w:t>
            </w: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B17B4D">
            <w:pPr>
              <w:spacing w:before="120" w:after="120"/>
              <w:rPr>
                <w:rFonts w:ascii="Calibri" w:hAnsi="Calibri" w:cs="Arial"/>
              </w:rPr>
            </w:pPr>
            <w:r w:rsidRPr="00513736">
              <w:rPr>
                <w:rFonts w:ascii="Calibri" w:hAnsi="Calibri" w:cs="Arial"/>
                <w:sz w:val="22"/>
                <w:szCs w:val="22"/>
              </w:rPr>
              <w:t>School librarian displays a basic understanding of the instructional goals for the different disciplines and diverse student population, and provides some of the necessary resources, technology and instructional services to support these goals. Librarian collaborates with teachers to integrate literacy and reading strategies into core content units of instruction.   Expectations for students are present and consistent.</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rPr>
            </w:pPr>
          </w:p>
        </w:tc>
        <w:tc>
          <w:tcPr>
            <w:tcW w:w="708" w:type="pct"/>
            <w:tcBorders>
              <w:top w:val="nil"/>
              <w:left w:val="nil"/>
              <w:bottom w:val="single" w:sz="18" w:space="0" w:color="auto"/>
              <w:right w:val="nil"/>
            </w:tcBorders>
          </w:tcPr>
          <w:p w:rsidR="00445A7F" w:rsidRPr="00294EB9" w:rsidRDefault="00445A7F" w:rsidP="00201D3E">
            <w:pPr>
              <w:rPr>
                <w:rFonts w:ascii="Calibri" w:hAnsi="Calibri" w:cs="Arial"/>
              </w:rPr>
            </w:pPr>
          </w:p>
        </w:tc>
        <w:tc>
          <w:tcPr>
            <w:tcW w:w="648" w:type="pct"/>
            <w:tcBorders>
              <w:top w:val="nil"/>
              <w:left w:val="nil"/>
              <w:bottom w:val="single" w:sz="18" w:space="0" w:color="auto"/>
            </w:tcBorders>
          </w:tcPr>
          <w:p w:rsidR="00445A7F" w:rsidRPr="00294EB9" w:rsidRDefault="00445A7F" w:rsidP="00201D3E">
            <w:pPr>
              <w:rPr>
                <w:rFonts w:ascii="Calibri" w:hAnsi="Calibri" w:cs="Arial"/>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3" type="#_x0000_t202" style="position:absolute;margin-left:0;margin-top:1.8pt;width:30pt;height:27pt;z-index:251661824" wrapcoords="-540 -600 -540 21000 22140 21000 22140 -600 -540 -600" o:allowoverlap="f" fillcolor="gray">
                  <v:textbox style="mso-next-textbox:#_x0000_s1043">
                    <w:txbxContent>
                      <w:p w:rsidR="00445A7F" w:rsidRPr="00381F88" w:rsidRDefault="00445A7F" w:rsidP="00974A6F">
                        <w:pPr>
                          <w:jc w:val="center"/>
                          <w:rPr>
                            <w:rFonts w:ascii="Calibri" w:hAnsi="Calibri"/>
                            <w:b/>
                            <w:color w:val="FFFFFF"/>
                          </w:rPr>
                        </w:pPr>
                        <w:r>
                          <w:rPr>
                            <w:rFonts w:ascii="Calibri" w:hAnsi="Calibri"/>
                            <w:b/>
                            <w:color w:val="FFFFFF"/>
                          </w:rPr>
                          <w:t>11</w:t>
                        </w:r>
                      </w:p>
                      <w:p w:rsidR="00445A7F" w:rsidRDefault="00445A7F" w:rsidP="00974A6F"/>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Pr>
                <w:rFonts w:ascii="Cambria" w:hAnsi="Cambria" w:cs="Arial"/>
                <w:b/>
                <w:color w:val="1C1C1C"/>
                <w:sz w:val="22"/>
                <w:szCs w:val="22"/>
              </w:rPr>
              <w:tab/>
              <w:t xml:space="preserve"> </w:t>
            </w:r>
          </w:p>
          <w:p w:rsidR="00445A7F" w:rsidRPr="00C03BFE" w:rsidRDefault="00D53BBC" w:rsidP="00D53BBC">
            <w:pPr>
              <w:tabs>
                <w:tab w:val="left" w:pos="1260"/>
                <w:tab w:val="left" w:pos="2790"/>
                <w:tab w:val="right" w:pos="10005"/>
              </w:tabs>
              <w:spacing w:after="120"/>
              <w:rPr>
                <w:rFonts w:ascii="Cambria" w:hAnsi="Cambria" w:cs="Arial"/>
                <w:b/>
                <w:color w:val="2C2D30"/>
              </w:rPr>
            </w:pPr>
            <w:r w:rsidRPr="00F9717B">
              <w:rPr>
                <w:rFonts w:ascii="Cambria" w:eastAsia="Times New Roman" w:hAnsi="Cambria" w:cs="Arial"/>
                <w:b/>
                <w:color w:val="2C2D30"/>
              </w:rPr>
              <w:t>Demonstrating Knowledge of Literature and Lifelong Learning: Children’s and young adult literature</w:t>
            </w:r>
            <w:r>
              <w:rPr>
                <w:rFonts w:ascii="Cambria" w:eastAsia="Times New Roman" w:hAnsi="Cambria" w:cs="Arial"/>
                <w:b/>
                <w:color w:val="2C2D30"/>
              </w:rPr>
              <w:t xml:space="preserve">; </w:t>
            </w:r>
            <w:r w:rsidRPr="00F9717B">
              <w:rPr>
                <w:rFonts w:ascii="Cambria" w:eastAsia="Times New Roman" w:hAnsi="Cambria" w:cs="Arial"/>
                <w:b/>
                <w:color w:val="2C2D30"/>
              </w:rPr>
              <w:t>Reading</w:t>
            </w:r>
            <w:r w:rsidR="005201EA">
              <w:rPr>
                <w:rFonts w:ascii="Cambria" w:eastAsia="Times New Roman" w:hAnsi="Cambria" w:cs="Arial"/>
                <w:b/>
                <w:color w:val="2C2D30"/>
              </w:rPr>
              <w:t>.</w:t>
            </w: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B17B4D">
            <w:pPr>
              <w:spacing w:before="120" w:after="120"/>
              <w:rPr>
                <w:rFonts w:ascii="Calibri" w:hAnsi="Calibri" w:cs="Arial"/>
                <w:iCs/>
              </w:rPr>
            </w:pPr>
            <w:r w:rsidRPr="00513736">
              <w:rPr>
                <w:rFonts w:ascii="Calibri" w:hAnsi="Calibri" w:cs="Arial"/>
                <w:sz w:val="22"/>
                <w:szCs w:val="22"/>
              </w:rPr>
              <w:t>School librarian has a working knowledge of current and classic literature and works with groups and individuals to promote good books, reading for pleasure and love of learning using both traditional and emerging technological strategies and tools.</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rPr>
            </w:pPr>
          </w:p>
        </w:tc>
        <w:tc>
          <w:tcPr>
            <w:tcW w:w="708" w:type="pct"/>
            <w:tcBorders>
              <w:top w:val="nil"/>
              <w:left w:val="nil"/>
              <w:bottom w:val="single" w:sz="18" w:space="0" w:color="auto"/>
              <w:right w:val="nil"/>
            </w:tcBorders>
          </w:tcPr>
          <w:p w:rsidR="00445A7F" w:rsidRPr="00294EB9" w:rsidRDefault="00445A7F" w:rsidP="00201D3E">
            <w:pPr>
              <w:rPr>
                <w:rFonts w:ascii="Calibri" w:hAnsi="Calibri" w:cs="Arial"/>
              </w:rPr>
            </w:pPr>
          </w:p>
        </w:tc>
        <w:tc>
          <w:tcPr>
            <w:tcW w:w="648" w:type="pct"/>
            <w:tcBorders>
              <w:top w:val="nil"/>
              <w:left w:val="nil"/>
              <w:bottom w:val="single" w:sz="18" w:space="0" w:color="auto"/>
            </w:tcBorders>
          </w:tcPr>
          <w:p w:rsidR="00445A7F" w:rsidRPr="00294EB9" w:rsidRDefault="00445A7F" w:rsidP="00201D3E">
            <w:pPr>
              <w:rPr>
                <w:rFonts w:ascii="Calibri" w:hAnsi="Calibri" w:cs="Arial"/>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4" type="#_x0000_t202" style="position:absolute;margin-left:0;margin-top:1.8pt;width:30pt;height:27pt;z-index:251662848" wrapcoords="-540 -600 -540 21000 22140 21000 22140 -600 -540 -600" o:allowoverlap="f" fillcolor="gray">
                  <v:textbox style="mso-next-textbox:#_x0000_s1044">
                    <w:txbxContent>
                      <w:p w:rsidR="00445A7F" w:rsidRPr="00381F88" w:rsidRDefault="00445A7F" w:rsidP="000E5FE5">
                        <w:pPr>
                          <w:jc w:val="center"/>
                          <w:rPr>
                            <w:rFonts w:ascii="Calibri" w:hAnsi="Calibri"/>
                            <w:b/>
                            <w:color w:val="FFFFFF"/>
                          </w:rPr>
                        </w:pPr>
                        <w:r>
                          <w:rPr>
                            <w:rFonts w:ascii="Calibri" w:hAnsi="Calibri"/>
                            <w:b/>
                            <w:color w:val="FFFFFF"/>
                          </w:rPr>
                          <w:t>12</w:t>
                        </w:r>
                      </w:p>
                      <w:p w:rsidR="00445A7F" w:rsidRDefault="00445A7F" w:rsidP="000E5FE5"/>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Pr>
                <w:rFonts w:ascii="Cambria" w:hAnsi="Cambria" w:cs="Arial"/>
                <w:b/>
                <w:color w:val="1C1C1C"/>
                <w:sz w:val="22"/>
                <w:szCs w:val="22"/>
              </w:rPr>
              <w:tab/>
            </w:r>
          </w:p>
          <w:p w:rsidR="00445A7F" w:rsidRPr="00C03BFE" w:rsidRDefault="00D53BBC" w:rsidP="00D53BBC">
            <w:pPr>
              <w:tabs>
                <w:tab w:val="left" w:pos="1260"/>
                <w:tab w:val="left" w:pos="2790"/>
                <w:tab w:val="right" w:pos="10005"/>
              </w:tabs>
              <w:spacing w:after="120"/>
              <w:rPr>
                <w:rFonts w:ascii="Cambria" w:hAnsi="Cambria" w:cs="Arial"/>
                <w:b/>
                <w:color w:val="2C2D30"/>
              </w:rPr>
            </w:pPr>
            <w:r w:rsidRPr="00D52E0C">
              <w:rPr>
                <w:rFonts w:ascii="Cambria" w:eastAsia="Times New Roman" w:hAnsi="Cambria" w:cs="Arial"/>
                <w:b/>
                <w:color w:val="2C2D30"/>
              </w:rPr>
              <w:t>Communicates Clearly and Accurately</w:t>
            </w:r>
            <w:r>
              <w:rPr>
                <w:rFonts w:ascii="Cambria" w:eastAsia="Times New Roman" w:hAnsi="Cambria" w:cs="Arial"/>
                <w:b/>
                <w:color w:val="2C2D30"/>
              </w:rPr>
              <w:t xml:space="preserve">:  </w:t>
            </w:r>
            <w:r w:rsidRPr="00D52E0C">
              <w:rPr>
                <w:rFonts w:ascii="Cambria" w:eastAsia="Times New Roman" w:hAnsi="Cambria" w:cs="Arial"/>
                <w:b/>
                <w:color w:val="2C2D30"/>
              </w:rPr>
              <w:t>Directions and procedures</w:t>
            </w:r>
            <w:r>
              <w:rPr>
                <w:rFonts w:ascii="Cambria" w:eastAsia="Times New Roman" w:hAnsi="Cambria" w:cs="Arial"/>
                <w:b/>
                <w:color w:val="2C2D30"/>
              </w:rPr>
              <w:t xml:space="preserve">; </w:t>
            </w:r>
            <w:r w:rsidRPr="00D52E0C">
              <w:rPr>
                <w:rFonts w:ascii="Cambria" w:eastAsia="Times New Roman" w:hAnsi="Cambria" w:cs="Arial"/>
                <w:b/>
                <w:color w:val="2C2D30"/>
              </w:rPr>
              <w:t xml:space="preserve">Use of different </w:t>
            </w:r>
            <w:r>
              <w:rPr>
                <w:rFonts w:ascii="Cambria" w:eastAsia="Times New Roman" w:hAnsi="Cambria" w:cs="Arial"/>
                <w:b/>
                <w:color w:val="2C2D30"/>
              </w:rPr>
              <w:t>M</w:t>
            </w:r>
            <w:r w:rsidRPr="00D52E0C">
              <w:rPr>
                <w:rFonts w:ascii="Cambria" w:eastAsia="Times New Roman" w:hAnsi="Cambria" w:cs="Arial"/>
                <w:b/>
                <w:color w:val="2C2D30"/>
              </w:rPr>
              <w:t>ethods</w:t>
            </w: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School librarian is usually clear in communicating directions and procedures. </w:t>
            </w:r>
          </w:p>
          <w:p w:rsidR="00445A7F" w:rsidRPr="00D53BBC" w:rsidRDefault="00D53BBC" w:rsidP="00513736">
            <w:pPr>
              <w:spacing w:before="120" w:after="120"/>
              <w:rPr>
                <w:rFonts w:ascii="Calibri" w:hAnsi="Calibri" w:cs="Arial"/>
                <w:sz w:val="20"/>
                <w:szCs w:val="20"/>
              </w:rPr>
            </w:pPr>
            <w:r w:rsidRPr="00513736">
              <w:rPr>
                <w:rFonts w:ascii="Calibri" w:hAnsi="Calibri" w:cs="Arial"/>
                <w:sz w:val="22"/>
                <w:szCs w:val="22"/>
              </w:rPr>
              <w:t>Technology is used when appropriate.</w:t>
            </w:r>
          </w:p>
        </w:tc>
        <w:tc>
          <w:tcPr>
            <w:tcW w:w="654" w:type="pct"/>
            <w:tcBorders>
              <w:top w:val="nil"/>
              <w:left w:val="nil"/>
              <w:bottom w:val="single" w:sz="18" w:space="0" w:color="auto"/>
              <w:right w:val="nil"/>
            </w:tcBorders>
          </w:tcPr>
          <w:p w:rsidR="00445A7F" w:rsidRPr="00294EB9" w:rsidRDefault="00445A7F" w:rsidP="00201D3E">
            <w:pPr>
              <w:rPr>
                <w:rFonts w:ascii="Calibri" w:hAnsi="Calibri" w:cs="Arial"/>
              </w:rPr>
            </w:pPr>
          </w:p>
        </w:tc>
        <w:tc>
          <w:tcPr>
            <w:tcW w:w="708" w:type="pct"/>
            <w:tcBorders>
              <w:top w:val="nil"/>
              <w:left w:val="nil"/>
              <w:bottom w:val="single" w:sz="18" w:space="0" w:color="auto"/>
              <w:right w:val="nil"/>
            </w:tcBorders>
          </w:tcPr>
          <w:p w:rsidR="00445A7F" w:rsidRPr="00294EB9" w:rsidRDefault="00445A7F" w:rsidP="00201D3E">
            <w:pPr>
              <w:rPr>
                <w:rFonts w:ascii="Calibri" w:hAnsi="Calibri" w:cs="Arial"/>
              </w:rPr>
            </w:pPr>
          </w:p>
        </w:tc>
        <w:tc>
          <w:tcPr>
            <w:tcW w:w="648" w:type="pct"/>
            <w:tcBorders>
              <w:top w:val="nil"/>
              <w:left w:val="nil"/>
              <w:bottom w:val="single" w:sz="18" w:space="0" w:color="auto"/>
            </w:tcBorders>
          </w:tcPr>
          <w:p w:rsidR="00445A7F" w:rsidRPr="00294EB9" w:rsidRDefault="00445A7F" w:rsidP="00201D3E">
            <w:pPr>
              <w:rPr>
                <w:rFonts w:ascii="Calibri" w:hAnsi="Calibri" w:cs="Arial"/>
              </w:rPr>
            </w:pPr>
          </w:p>
        </w:tc>
      </w:tr>
    </w:tbl>
    <w:p w:rsidR="00445A7F" w:rsidRPr="00294EB9" w:rsidRDefault="00445A7F" w:rsidP="00970FB0">
      <w:pPr>
        <w:spacing w:before="960"/>
      </w:pPr>
    </w:p>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lastRenderedPageBreak/>
              <w:pict>
                <v:shape id="_x0000_s1045" type="#_x0000_t202" style="position:absolute;margin-left:0;margin-top:1.8pt;width:30pt;height:27pt;z-index:251663872" wrapcoords="-540 -600 -540 21000 22140 21000 22140 -600 -540 -600" o:allowoverlap="f" fillcolor="gray">
                  <v:textbox style="mso-next-textbox:#_x0000_s1045">
                    <w:txbxContent>
                      <w:p w:rsidR="00445A7F" w:rsidRPr="00381F88" w:rsidRDefault="00445A7F" w:rsidP="000E5FE5">
                        <w:pPr>
                          <w:jc w:val="center"/>
                          <w:rPr>
                            <w:rFonts w:ascii="Calibri" w:hAnsi="Calibri"/>
                            <w:b/>
                            <w:color w:val="FFFFFF"/>
                          </w:rPr>
                        </w:pPr>
                        <w:r>
                          <w:rPr>
                            <w:rFonts w:ascii="Calibri" w:hAnsi="Calibri"/>
                            <w:b/>
                            <w:color w:val="FFFFFF"/>
                          </w:rPr>
                          <w:t>13</w:t>
                        </w:r>
                      </w:p>
                      <w:p w:rsidR="00445A7F" w:rsidRDefault="00445A7F" w:rsidP="000E5FE5"/>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sidRPr="005A5924">
              <w:rPr>
                <w:rFonts w:ascii="Cambria" w:hAnsi="Cambria" w:cs="Arial"/>
                <w:b/>
                <w:color w:val="1C1C1C"/>
              </w:rPr>
              <w:tab/>
            </w:r>
            <w:r w:rsidR="00D53BBC">
              <w:rPr>
                <w:rFonts w:ascii="Cambria" w:hAnsi="Cambria" w:cs="Arial"/>
                <w:b/>
                <w:color w:val="1C1C1C"/>
                <w:sz w:val="22"/>
                <w:szCs w:val="22"/>
              </w:rPr>
              <w:t xml:space="preserve"> </w:t>
            </w:r>
          </w:p>
          <w:p w:rsidR="00D53BBC" w:rsidRPr="00432464" w:rsidRDefault="00D53BBC" w:rsidP="00D53BBC">
            <w:pPr>
              <w:pStyle w:val="Header"/>
              <w:rPr>
                <w:rFonts w:ascii="Cambria" w:hAnsi="Cambria" w:cs="Arial"/>
                <w:b/>
                <w:color w:val="2C2D30"/>
              </w:rPr>
            </w:pPr>
            <w:r w:rsidRPr="00432464">
              <w:rPr>
                <w:rFonts w:ascii="Cambria" w:eastAsia="Times New Roman" w:hAnsi="Cambria" w:cs="Arial"/>
                <w:b/>
                <w:color w:val="2C2D30"/>
              </w:rPr>
              <w:t>Using Questioning and Research Techniques</w:t>
            </w:r>
            <w:r>
              <w:rPr>
                <w:rFonts w:ascii="Cambria" w:hAnsi="Cambria" w:cs="Arial"/>
                <w:b/>
                <w:color w:val="2C2D30"/>
              </w:rPr>
              <w:t xml:space="preserve">:  </w:t>
            </w:r>
            <w:r w:rsidRPr="00432464">
              <w:rPr>
                <w:rFonts w:ascii="Cambria" w:eastAsia="Times New Roman" w:hAnsi="Cambria" w:cs="Arial"/>
                <w:b/>
                <w:color w:val="2C2D30"/>
              </w:rPr>
              <w:t>Quality of questions</w:t>
            </w:r>
            <w:r>
              <w:rPr>
                <w:rFonts w:ascii="Cambria" w:eastAsia="Times New Roman" w:hAnsi="Cambria" w:cs="Arial"/>
                <w:b/>
                <w:color w:val="2C2D30"/>
              </w:rPr>
              <w:t xml:space="preserve">; Research techniques; </w:t>
            </w:r>
            <w:r w:rsidRPr="00432464">
              <w:rPr>
                <w:rFonts w:ascii="Cambria" w:eastAsia="Times New Roman" w:hAnsi="Cambria" w:cs="Arial"/>
                <w:b/>
                <w:color w:val="2C2D30"/>
              </w:rPr>
              <w:t>Student inquiry</w:t>
            </w:r>
            <w:r>
              <w:rPr>
                <w:rFonts w:ascii="Cambria" w:eastAsia="Times New Roman" w:hAnsi="Cambria" w:cs="Arial"/>
                <w:b/>
                <w:color w:val="2C2D30"/>
              </w:rPr>
              <w:t>.</w:t>
            </w:r>
          </w:p>
          <w:p w:rsidR="00445A7F" w:rsidRPr="00C03BFE" w:rsidRDefault="00445A7F" w:rsidP="00201D3E">
            <w:pPr>
              <w:pStyle w:val="Header"/>
              <w:rPr>
                <w:rFonts w:ascii="Cambria" w:hAnsi="Cambria" w:cs="Arial"/>
                <w:b/>
                <w:color w:val="2C2D30"/>
              </w:rPr>
            </w:pP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513736">
            <w:pPr>
              <w:spacing w:before="120" w:after="120"/>
              <w:rPr>
                <w:rFonts w:ascii="Calibri" w:hAnsi="Calibri" w:cs="Arial"/>
                <w:sz w:val="20"/>
                <w:szCs w:val="20"/>
              </w:rPr>
            </w:pPr>
            <w:r w:rsidRPr="00513736">
              <w:rPr>
                <w:rFonts w:ascii="Calibri" w:hAnsi="Calibri" w:cs="Arial"/>
                <w:sz w:val="22"/>
                <w:szCs w:val="22"/>
              </w:rPr>
              <w:t>School librarian understands and supports core curriculum instruction and the transition to CCSS. The use of inquiry and project-based learning are evident.</w:t>
            </w:r>
          </w:p>
        </w:tc>
        <w:tc>
          <w:tcPr>
            <w:tcW w:w="654" w:type="pct"/>
            <w:tcBorders>
              <w:top w:val="nil"/>
              <w:left w:val="nil"/>
              <w:bottom w:val="single" w:sz="18" w:space="0" w:color="auto"/>
              <w:right w:val="nil"/>
            </w:tcBorders>
          </w:tcPr>
          <w:p w:rsidR="00445A7F" w:rsidRPr="00294EB9" w:rsidRDefault="00445A7F" w:rsidP="00AE3BCC">
            <w:pPr>
              <w:spacing w:before="120" w:after="120"/>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AE3BCC">
            <w:pPr>
              <w:spacing w:before="120" w:after="120"/>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AE3BCC">
            <w:pPr>
              <w:spacing w:before="120" w:after="120"/>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6" type="#_x0000_t202" style="position:absolute;margin-left:0;margin-top:1.8pt;width:30pt;height:27pt;z-index:251664896" wrapcoords="-540 -600 -540 21000 22140 21000 22140 -600 -540 -600" o:allowoverlap="f" fillcolor="gray">
                  <v:textbox style="mso-next-textbox:#_x0000_s1046">
                    <w:txbxContent>
                      <w:p w:rsidR="00445A7F" w:rsidRPr="00381F88" w:rsidRDefault="00445A7F" w:rsidP="000E5FE5">
                        <w:pPr>
                          <w:jc w:val="center"/>
                          <w:rPr>
                            <w:rFonts w:ascii="Calibri" w:hAnsi="Calibri"/>
                            <w:b/>
                            <w:color w:val="FFFFFF"/>
                          </w:rPr>
                        </w:pPr>
                        <w:r>
                          <w:rPr>
                            <w:rFonts w:ascii="Calibri" w:hAnsi="Calibri"/>
                            <w:b/>
                            <w:color w:val="FFFFFF"/>
                          </w:rPr>
                          <w:t>14</w:t>
                        </w:r>
                      </w:p>
                      <w:p w:rsidR="00445A7F" w:rsidRDefault="00445A7F" w:rsidP="000E5FE5"/>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Pr>
                <w:rFonts w:ascii="Cambria" w:hAnsi="Cambria" w:cs="Arial"/>
                <w:b/>
                <w:color w:val="1C1C1C"/>
                <w:sz w:val="22"/>
                <w:szCs w:val="22"/>
              </w:rPr>
              <w:tab/>
              <w:t xml:space="preserve"> </w:t>
            </w:r>
          </w:p>
          <w:p w:rsidR="00445A7F" w:rsidRPr="00C03BFE" w:rsidRDefault="00D53BBC" w:rsidP="00D53BBC">
            <w:pPr>
              <w:pStyle w:val="Header"/>
              <w:spacing w:after="120"/>
              <w:rPr>
                <w:rFonts w:ascii="Cambria" w:hAnsi="Cambria" w:cs="Arial"/>
                <w:b/>
                <w:color w:val="2C2D30"/>
              </w:rPr>
            </w:pPr>
            <w:r w:rsidRPr="00AA221A">
              <w:rPr>
                <w:rFonts w:ascii="Cambria" w:eastAsia="Times New Roman" w:hAnsi="Cambria" w:cs="Arial"/>
                <w:b/>
                <w:color w:val="2C2D30"/>
              </w:rPr>
              <w:t>Assessment in Instruction</w:t>
            </w:r>
            <w:r>
              <w:rPr>
                <w:rFonts w:ascii="Cambria" w:eastAsia="Times New Roman" w:hAnsi="Cambria" w:cs="Arial"/>
                <w:b/>
                <w:color w:val="2C2D30"/>
              </w:rPr>
              <w:t xml:space="preserve">:  </w:t>
            </w:r>
            <w:r w:rsidRPr="00AA221A">
              <w:rPr>
                <w:rFonts w:ascii="Cambria" w:eastAsia="Times New Roman" w:hAnsi="Cambria" w:cs="Arial"/>
                <w:b/>
                <w:color w:val="2C2D30"/>
              </w:rPr>
              <w:t>Assessment criteria</w:t>
            </w:r>
            <w:r>
              <w:rPr>
                <w:rFonts w:ascii="Cambria" w:eastAsia="Times New Roman" w:hAnsi="Cambria" w:cs="Arial"/>
                <w:b/>
                <w:color w:val="2C2D30"/>
              </w:rPr>
              <w:t xml:space="preserve">; </w:t>
            </w:r>
            <w:r w:rsidRPr="00AA221A">
              <w:rPr>
                <w:rFonts w:ascii="Cambria" w:eastAsia="Times New Roman" w:hAnsi="Cambria" w:cs="Arial"/>
                <w:b/>
                <w:color w:val="2C2D30"/>
              </w:rPr>
              <w:t>Monitoring of students learning</w:t>
            </w:r>
            <w:r>
              <w:rPr>
                <w:rFonts w:ascii="Cambria" w:eastAsia="Times New Roman" w:hAnsi="Cambria" w:cs="Arial"/>
                <w:b/>
                <w:color w:val="2C2D30"/>
              </w:rPr>
              <w:t xml:space="preserve">; </w:t>
            </w:r>
            <w:r w:rsidRPr="00AA221A">
              <w:rPr>
                <w:rFonts w:ascii="Cambria" w:eastAsia="Times New Roman" w:hAnsi="Cambria" w:cs="Arial"/>
                <w:b/>
                <w:color w:val="2C2D30"/>
              </w:rPr>
              <w:t>Quality feedback</w:t>
            </w:r>
            <w:r>
              <w:rPr>
                <w:rFonts w:ascii="Cambria" w:eastAsia="Times New Roman" w:hAnsi="Cambria" w:cs="Arial"/>
                <w:b/>
                <w:color w:val="2C2D30"/>
              </w:rPr>
              <w:t xml:space="preserve">; </w:t>
            </w:r>
            <w:r w:rsidRPr="00AA221A">
              <w:rPr>
                <w:rFonts w:ascii="Cambria" w:eastAsia="Times New Roman" w:hAnsi="Cambria" w:cs="Arial"/>
                <w:b/>
                <w:color w:val="2C2D30"/>
              </w:rPr>
              <w:t>Student self assessment and monitoring of progress</w:t>
            </w:r>
            <w:r>
              <w:rPr>
                <w:rFonts w:ascii="Cambria" w:eastAsia="Times New Roman" w:hAnsi="Cambria" w:cs="Arial"/>
                <w:b/>
                <w:color w:val="2C2D30"/>
              </w:rPr>
              <w:t>.</w:t>
            </w: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before="120" w:after="120"/>
              <w:rPr>
                <w:rFonts w:ascii="Calibri" w:hAnsi="Calibri" w:cs="Arial"/>
              </w:rPr>
            </w:pPr>
            <w:r w:rsidRPr="00513736">
              <w:rPr>
                <w:rFonts w:ascii="Calibri" w:hAnsi="Calibri" w:cs="Arial"/>
                <w:sz w:val="22"/>
                <w:szCs w:val="22"/>
              </w:rPr>
              <w:t>In collaborative units designed for whole class instruction, students know some of the criteria and performance standards by which their work will be evaluated.</w:t>
            </w:r>
          </w:p>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 The school librarian monitors a class of students as a whole, but elicits no diagnostic information. </w:t>
            </w:r>
          </w:p>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The school librarian provides some feedback to students when working with them on a one-to-one basis or with small groups. </w:t>
            </w:r>
          </w:p>
          <w:p w:rsidR="00445A7F" w:rsidRPr="00294EB9" w:rsidRDefault="00D53BBC" w:rsidP="00D53BBC">
            <w:pPr>
              <w:spacing w:before="120" w:after="120"/>
              <w:rPr>
                <w:rFonts w:ascii="Calibri" w:hAnsi="Calibri" w:cs="Arial"/>
                <w:sz w:val="20"/>
                <w:szCs w:val="20"/>
              </w:rPr>
            </w:pPr>
            <w:r w:rsidRPr="00513736">
              <w:rPr>
                <w:rFonts w:ascii="Calibri" w:hAnsi="Calibri" w:cs="Arial"/>
                <w:sz w:val="22"/>
                <w:szCs w:val="22"/>
              </w:rPr>
              <w:t>Students occasionally assess the quality of their own work.</w:t>
            </w:r>
            <w:r w:rsidR="00445A7F" w:rsidRPr="00294EB9">
              <w:rPr>
                <w:rFonts w:ascii="Calibri" w:hAnsi="Calibri" w:cs="Arial"/>
                <w:sz w:val="20"/>
                <w:szCs w:val="20"/>
              </w:rPr>
              <w:t xml:space="preserve"> </w:t>
            </w:r>
          </w:p>
        </w:tc>
        <w:tc>
          <w:tcPr>
            <w:tcW w:w="654" w:type="pct"/>
            <w:tcBorders>
              <w:top w:val="nil"/>
              <w:left w:val="nil"/>
              <w:bottom w:val="single" w:sz="18" w:space="0" w:color="auto"/>
              <w:right w:val="nil"/>
            </w:tcBorders>
          </w:tcPr>
          <w:p w:rsidR="00445A7F" w:rsidRPr="00294EB9" w:rsidRDefault="00445A7F" w:rsidP="00AE3BCC">
            <w:pPr>
              <w:spacing w:before="120" w:after="120"/>
              <w:rPr>
                <w:rFonts w:ascii="Calibri" w:hAnsi="Calibri" w:cs="Arial"/>
                <w:sz w:val="20"/>
                <w:szCs w:val="20"/>
              </w:rPr>
            </w:pPr>
          </w:p>
        </w:tc>
        <w:tc>
          <w:tcPr>
            <w:tcW w:w="708" w:type="pct"/>
            <w:tcBorders>
              <w:top w:val="nil"/>
              <w:left w:val="nil"/>
              <w:bottom w:val="single" w:sz="18" w:space="0" w:color="auto"/>
              <w:right w:val="nil"/>
            </w:tcBorders>
          </w:tcPr>
          <w:p w:rsidR="00445A7F" w:rsidRPr="00294EB9" w:rsidRDefault="00445A7F" w:rsidP="00AE3BCC">
            <w:pPr>
              <w:spacing w:before="120" w:after="120"/>
              <w:rPr>
                <w:rFonts w:ascii="Calibri" w:hAnsi="Calibri" w:cs="Arial"/>
                <w:sz w:val="20"/>
                <w:szCs w:val="20"/>
              </w:rPr>
            </w:pPr>
          </w:p>
        </w:tc>
        <w:tc>
          <w:tcPr>
            <w:tcW w:w="648" w:type="pct"/>
            <w:tcBorders>
              <w:top w:val="nil"/>
              <w:left w:val="nil"/>
              <w:bottom w:val="single" w:sz="18" w:space="0" w:color="auto"/>
            </w:tcBorders>
          </w:tcPr>
          <w:p w:rsidR="00445A7F" w:rsidRPr="00294EB9" w:rsidRDefault="00445A7F" w:rsidP="00AE3BCC">
            <w:pPr>
              <w:spacing w:before="120" w:after="120"/>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7" type="#_x0000_t202" style="position:absolute;margin-left:0;margin-top:1.8pt;width:30pt;height:27pt;z-index:251665920" wrapcoords="-540 -600 -540 21000 22140 21000 22140 -600 -540 -600" o:allowoverlap="f" fillcolor="gray">
                  <v:textbox style="mso-next-textbox:#_x0000_s1047">
                    <w:txbxContent>
                      <w:p w:rsidR="00445A7F" w:rsidRPr="00381F88" w:rsidRDefault="00445A7F" w:rsidP="00357E00">
                        <w:pPr>
                          <w:jc w:val="center"/>
                          <w:rPr>
                            <w:rFonts w:ascii="Calibri" w:hAnsi="Calibri"/>
                            <w:b/>
                            <w:color w:val="FFFFFF"/>
                          </w:rPr>
                        </w:pPr>
                        <w:r>
                          <w:rPr>
                            <w:rFonts w:ascii="Calibri" w:hAnsi="Calibri"/>
                            <w:b/>
                            <w:color w:val="FFFFFF"/>
                          </w:rPr>
                          <w:t>15</w:t>
                        </w:r>
                      </w:p>
                      <w:p w:rsidR="00445A7F" w:rsidRDefault="00445A7F" w:rsidP="00357E00"/>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5A5924">
              <w:rPr>
                <w:rFonts w:ascii="Cambria" w:hAnsi="Cambria" w:cs="Arial"/>
                <w:b/>
                <w:color w:val="1C1C1C"/>
              </w:rPr>
              <w:t>Instructional Effectiveness</w:t>
            </w:r>
            <w:r w:rsidR="00D53BBC">
              <w:rPr>
                <w:rFonts w:ascii="Cambria" w:hAnsi="Cambria" w:cs="Arial"/>
                <w:b/>
                <w:color w:val="1C1C1C"/>
                <w:sz w:val="22"/>
                <w:szCs w:val="22"/>
              </w:rPr>
              <w:tab/>
              <w:t xml:space="preserve"> </w:t>
            </w:r>
          </w:p>
          <w:p w:rsidR="00445A7F" w:rsidRPr="00C03BFE" w:rsidRDefault="00D53BBC" w:rsidP="00D53BBC">
            <w:pPr>
              <w:tabs>
                <w:tab w:val="left" w:pos="1260"/>
                <w:tab w:val="left" w:pos="2790"/>
                <w:tab w:val="right" w:pos="10005"/>
              </w:tabs>
              <w:spacing w:after="120"/>
              <w:rPr>
                <w:rFonts w:ascii="Cambria" w:hAnsi="Cambria" w:cs="Arial"/>
                <w:b/>
                <w:color w:val="2C2D30"/>
              </w:rPr>
            </w:pPr>
            <w:r w:rsidRPr="0094311D">
              <w:rPr>
                <w:rFonts w:ascii="Cambria" w:eastAsia="Times New Roman" w:hAnsi="Cambria" w:cs="Arial"/>
                <w:b/>
                <w:color w:val="2C2D30"/>
              </w:rPr>
              <w:t>Demonstrating Flexibility and Responsiveness: Teaching strategies</w:t>
            </w:r>
            <w:r>
              <w:rPr>
                <w:rFonts w:ascii="Cambria" w:eastAsia="Times New Roman" w:hAnsi="Cambria" w:cs="Arial"/>
                <w:b/>
                <w:color w:val="2C2D30"/>
              </w:rPr>
              <w:t xml:space="preserve">; </w:t>
            </w:r>
            <w:r w:rsidRPr="0094311D">
              <w:rPr>
                <w:rFonts w:ascii="Cambria" w:eastAsia="Times New Roman" w:hAnsi="Cambria" w:cs="Arial"/>
                <w:b/>
                <w:color w:val="2C2D30"/>
              </w:rPr>
              <w:t>Lesson adjustments</w:t>
            </w:r>
            <w:r>
              <w:rPr>
                <w:rFonts w:ascii="Cambria" w:eastAsia="Times New Roman" w:hAnsi="Cambria" w:cs="Arial"/>
                <w:b/>
                <w:color w:val="2C2D30"/>
              </w:rPr>
              <w:t xml:space="preserve">; Response to students; </w:t>
            </w:r>
            <w:r w:rsidRPr="0094311D">
              <w:rPr>
                <w:rFonts w:ascii="Cambria" w:eastAsia="Times New Roman" w:hAnsi="Cambria" w:cs="Arial"/>
                <w:b/>
                <w:color w:val="2C2D30"/>
              </w:rPr>
              <w:t>Persistence</w:t>
            </w:r>
            <w:r>
              <w:rPr>
                <w:rFonts w:ascii="Cambria" w:eastAsia="Times New Roman" w:hAnsi="Cambria" w:cs="Arial"/>
                <w:b/>
                <w:color w:val="2C2D30"/>
              </w:rPr>
              <w:t>.</w:t>
            </w: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D53BBC"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D53BBC" w:rsidRPr="0094311D" w:rsidRDefault="00D53BBC" w:rsidP="00513736">
            <w:pPr>
              <w:spacing w:before="120" w:after="120"/>
              <w:rPr>
                <w:rFonts w:ascii="Calibri" w:hAnsi="Calibri" w:cs="Arial"/>
                <w:sz w:val="20"/>
                <w:szCs w:val="20"/>
              </w:rPr>
            </w:pPr>
            <w:r w:rsidRPr="00513736">
              <w:rPr>
                <w:rFonts w:ascii="Calibri" w:hAnsi="Calibri" w:cs="Arial"/>
                <w:sz w:val="22"/>
                <w:szCs w:val="22"/>
              </w:rPr>
              <w:t>The school librarian adjusts the instructional plan to accommodate student learning styles, needs, abilities, interests and questions through the use of diverse strategies.</w:t>
            </w:r>
          </w:p>
        </w:tc>
        <w:tc>
          <w:tcPr>
            <w:tcW w:w="654" w:type="pct"/>
            <w:tcBorders>
              <w:top w:val="nil"/>
              <w:left w:val="nil"/>
              <w:bottom w:val="single" w:sz="18" w:space="0" w:color="auto"/>
              <w:right w:val="nil"/>
            </w:tcBorders>
          </w:tcPr>
          <w:p w:rsidR="00D53BBC" w:rsidRPr="00294EB9" w:rsidRDefault="00D53BBC" w:rsidP="00AE3BCC">
            <w:pPr>
              <w:spacing w:before="120" w:after="120"/>
              <w:rPr>
                <w:rFonts w:ascii="Calibri" w:hAnsi="Calibri" w:cs="Arial"/>
                <w:sz w:val="20"/>
                <w:szCs w:val="20"/>
              </w:rPr>
            </w:pPr>
          </w:p>
        </w:tc>
        <w:tc>
          <w:tcPr>
            <w:tcW w:w="708" w:type="pct"/>
            <w:tcBorders>
              <w:top w:val="nil"/>
              <w:left w:val="nil"/>
              <w:bottom w:val="single" w:sz="18" w:space="0" w:color="auto"/>
              <w:right w:val="nil"/>
            </w:tcBorders>
          </w:tcPr>
          <w:p w:rsidR="00D53BBC" w:rsidRPr="00294EB9" w:rsidRDefault="00D53BBC" w:rsidP="00AE3BCC">
            <w:pPr>
              <w:spacing w:before="120" w:after="120"/>
              <w:rPr>
                <w:rFonts w:ascii="Calibri" w:hAnsi="Calibri" w:cs="Arial"/>
                <w:sz w:val="20"/>
                <w:szCs w:val="20"/>
              </w:rPr>
            </w:pPr>
          </w:p>
        </w:tc>
        <w:tc>
          <w:tcPr>
            <w:tcW w:w="648" w:type="pct"/>
            <w:tcBorders>
              <w:top w:val="nil"/>
              <w:left w:val="nil"/>
              <w:bottom w:val="single" w:sz="18" w:space="0" w:color="auto"/>
            </w:tcBorders>
          </w:tcPr>
          <w:p w:rsidR="00D53BBC" w:rsidRPr="00294EB9" w:rsidRDefault="00D53BBC" w:rsidP="00AE3BCC">
            <w:pPr>
              <w:spacing w:before="120" w:after="120"/>
              <w:rPr>
                <w:rFonts w:ascii="Calibri" w:hAnsi="Calibri" w:cs="Arial"/>
                <w:sz w:val="20"/>
                <w:szCs w:val="20"/>
              </w:rPr>
            </w:pPr>
          </w:p>
        </w:tc>
      </w:tr>
    </w:tbl>
    <w:p w:rsidR="00445A7F" w:rsidRPr="00294EB9"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294EB9"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8" type="#_x0000_t202" style="position:absolute;margin-left:0;margin-top:1.8pt;width:30pt;height:27pt;z-index:251666944" wrapcoords="-540 -600 -540 21000 22140 21000 22140 -600 -540 -600" o:allowoverlap="f" fillcolor="gray">
                  <v:textbox style="mso-next-textbox:#_x0000_s1048">
                    <w:txbxContent>
                      <w:p w:rsidR="00445A7F" w:rsidRDefault="00445A7F" w:rsidP="00357E00">
                        <w:pPr>
                          <w:jc w:val="center"/>
                        </w:pPr>
                        <w:r>
                          <w:rPr>
                            <w:rFonts w:ascii="Calibri" w:hAnsi="Calibri"/>
                            <w:b/>
                            <w:color w:val="FFFFFF"/>
                          </w:rPr>
                          <w:t>16</w:t>
                        </w:r>
                      </w:p>
                    </w:txbxContent>
                  </v:textbox>
                  <w10:wrap type="tight"/>
                </v:shape>
              </w:pict>
            </w:r>
            <w:r w:rsidR="00445A7F" w:rsidRPr="00294EB9">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sidRPr="0094311D">
              <w:rPr>
                <w:rFonts w:ascii="Cambria" w:hAnsi="Cambria" w:cs="Arial"/>
                <w:b/>
                <w:color w:val="2C2D30"/>
              </w:rPr>
              <w:t>Professional Growth &amp; Continuous Improvement</w:t>
            </w:r>
            <w:r w:rsidR="00D53BBC" w:rsidRPr="0094311D">
              <w:rPr>
                <w:rFonts w:ascii="Cambria" w:hAnsi="Cambria" w:cs="Arial"/>
                <w:b/>
                <w:color w:val="2C2D30"/>
              </w:rPr>
              <w:tab/>
            </w:r>
            <w:r w:rsidR="00D53BBC">
              <w:rPr>
                <w:rFonts w:ascii="Cambria" w:hAnsi="Cambria" w:cs="Arial"/>
                <w:b/>
                <w:color w:val="1C1C1C"/>
                <w:sz w:val="22"/>
                <w:szCs w:val="22"/>
              </w:rPr>
              <w:t xml:space="preserve"> </w:t>
            </w:r>
          </w:p>
          <w:p w:rsidR="00445A7F" w:rsidRPr="00C03BFE" w:rsidRDefault="00D53BBC" w:rsidP="00D53BBC">
            <w:pPr>
              <w:tabs>
                <w:tab w:val="left" w:pos="1260"/>
                <w:tab w:val="left" w:pos="2790"/>
                <w:tab w:val="right" w:pos="10005"/>
              </w:tabs>
              <w:spacing w:after="120"/>
              <w:rPr>
                <w:rFonts w:ascii="Cambria" w:hAnsi="Cambria" w:cs="Arial"/>
                <w:b/>
                <w:color w:val="2C2D30"/>
              </w:rPr>
            </w:pPr>
            <w:r w:rsidRPr="0094311D">
              <w:rPr>
                <w:rFonts w:ascii="Cambria" w:eastAsia="Times New Roman" w:hAnsi="Cambria" w:cs="Arial"/>
                <w:b/>
                <w:color w:val="2C2D30"/>
              </w:rPr>
              <w:t>Reflecting on Practice</w:t>
            </w:r>
            <w:r>
              <w:rPr>
                <w:rFonts w:ascii="Cambria" w:eastAsia="Times New Roman" w:hAnsi="Cambria" w:cs="Arial"/>
                <w:b/>
                <w:color w:val="2C2D30"/>
              </w:rPr>
              <w:t xml:space="preserve">:  </w:t>
            </w:r>
            <w:r w:rsidRPr="0094311D">
              <w:rPr>
                <w:rFonts w:ascii="Cambria" w:eastAsia="Times New Roman" w:hAnsi="Cambria" w:cs="Arial"/>
                <w:b/>
                <w:color w:val="2C2D30"/>
              </w:rPr>
              <w:t>Reflection</w:t>
            </w:r>
            <w:r>
              <w:rPr>
                <w:rFonts w:ascii="Cambria" w:eastAsia="Times New Roman" w:hAnsi="Cambria" w:cs="Arial"/>
                <w:b/>
                <w:color w:val="2C2D30"/>
              </w:rPr>
              <w:t>; Vision;</w:t>
            </w:r>
            <w:r w:rsidRPr="0094311D">
              <w:rPr>
                <w:rFonts w:ascii="Cambria" w:eastAsia="Times New Roman" w:hAnsi="Cambria" w:cs="Arial"/>
                <w:b/>
                <w:color w:val="2C2D30"/>
              </w:rPr>
              <w:t xml:space="preserve"> Change</w:t>
            </w:r>
            <w:r>
              <w:rPr>
                <w:rFonts w:ascii="Cambria" w:hAnsi="Cambria" w:cs="Arial"/>
                <w:b/>
                <w:color w:val="2C2D30"/>
              </w:rPr>
              <w:t>.</w:t>
            </w:r>
          </w:p>
        </w:tc>
      </w:tr>
      <w:tr w:rsidR="00445A7F" w:rsidRPr="00294EB9"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3 — Effective</w:t>
            </w:r>
          </w:p>
        </w:tc>
        <w:tc>
          <w:tcPr>
            <w:tcW w:w="654"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 xml:space="preserve"> Obs. 1</w:t>
            </w:r>
          </w:p>
        </w:tc>
        <w:tc>
          <w:tcPr>
            <w:tcW w:w="708" w:type="pct"/>
            <w:tcBorders>
              <w:top w:val="single" w:sz="4" w:space="0" w:color="auto"/>
              <w:left w:val="nil"/>
              <w:bottom w:val="nil"/>
              <w:right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2</w:t>
            </w:r>
          </w:p>
        </w:tc>
        <w:tc>
          <w:tcPr>
            <w:tcW w:w="648" w:type="pct"/>
            <w:tcBorders>
              <w:top w:val="single" w:sz="4" w:space="0" w:color="auto"/>
              <w:left w:val="nil"/>
              <w:bottom w:val="nil"/>
            </w:tcBorders>
          </w:tcPr>
          <w:p w:rsidR="00445A7F" w:rsidRPr="00294EB9" w:rsidRDefault="00445A7F" w:rsidP="00201D3E">
            <w:pPr>
              <w:jc w:val="center"/>
              <w:rPr>
                <w:rFonts w:ascii="Calibri" w:hAnsi="Calibri" w:cs="Arial"/>
                <w:b/>
                <w:sz w:val="20"/>
                <w:szCs w:val="20"/>
              </w:rPr>
            </w:pPr>
            <w:r w:rsidRPr="00294EB9">
              <w:rPr>
                <w:rFonts w:ascii="Calibri" w:hAnsi="Calibri" w:cs="Arial"/>
                <w:b/>
                <w:sz w:val="20"/>
                <w:szCs w:val="20"/>
              </w:rPr>
              <w:t>Obs. 3</w:t>
            </w:r>
          </w:p>
        </w:tc>
      </w:tr>
      <w:tr w:rsidR="00445A7F" w:rsidRPr="00DA45EC"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DA45EC" w:rsidRDefault="00D53BBC" w:rsidP="00AE3BCC">
            <w:pPr>
              <w:spacing w:before="120" w:after="120"/>
              <w:rPr>
                <w:rFonts w:ascii="Calibri" w:hAnsi="Calibri" w:cs="Arial"/>
                <w:sz w:val="20"/>
                <w:szCs w:val="20"/>
              </w:rPr>
            </w:pPr>
            <w:r w:rsidRPr="00513736">
              <w:rPr>
                <w:rFonts w:ascii="Calibri" w:hAnsi="Calibri" w:cs="Arial"/>
                <w:sz w:val="22"/>
                <w:szCs w:val="22"/>
              </w:rPr>
              <w:t>The school librarian reflects on the effectiveness of services, resources, instructional strategies, and facilities to ensure that they are aligned with the instructional goals of the school.</w:t>
            </w:r>
          </w:p>
        </w:tc>
        <w:tc>
          <w:tcPr>
            <w:tcW w:w="654" w:type="pct"/>
            <w:tcBorders>
              <w:top w:val="nil"/>
              <w:left w:val="nil"/>
              <w:bottom w:val="single" w:sz="18" w:space="0" w:color="auto"/>
              <w:right w:val="nil"/>
            </w:tcBorders>
          </w:tcPr>
          <w:p w:rsidR="00445A7F" w:rsidRPr="00DA45EC" w:rsidRDefault="00445A7F" w:rsidP="00AE3BCC">
            <w:pPr>
              <w:spacing w:before="120" w:after="120"/>
              <w:rPr>
                <w:rFonts w:ascii="Calibri" w:hAnsi="Calibri" w:cs="Arial"/>
                <w:sz w:val="20"/>
                <w:szCs w:val="20"/>
              </w:rPr>
            </w:pPr>
          </w:p>
        </w:tc>
        <w:tc>
          <w:tcPr>
            <w:tcW w:w="708" w:type="pct"/>
            <w:tcBorders>
              <w:top w:val="nil"/>
              <w:left w:val="nil"/>
              <w:bottom w:val="single" w:sz="18" w:space="0" w:color="auto"/>
              <w:right w:val="nil"/>
            </w:tcBorders>
          </w:tcPr>
          <w:p w:rsidR="00445A7F" w:rsidRPr="00DA45EC" w:rsidRDefault="00445A7F" w:rsidP="00AE3BCC">
            <w:pPr>
              <w:spacing w:before="120" w:after="120"/>
              <w:rPr>
                <w:rFonts w:ascii="Calibri" w:hAnsi="Calibri" w:cs="Arial"/>
                <w:sz w:val="20"/>
                <w:szCs w:val="20"/>
              </w:rPr>
            </w:pPr>
          </w:p>
        </w:tc>
        <w:tc>
          <w:tcPr>
            <w:tcW w:w="648" w:type="pct"/>
            <w:tcBorders>
              <w:top w:val="nil"/>
              <w:left w:val="nil"/>
              <w:bottom w:val="single" w:sz="18" w:space="0" w:color="auto"/>
            </w:tcBorders>
          </w:tcPr>
          <w:p w:rsidR="00445A7F" w:rsidRPr="00DA45EC" w:rsidRDefault="00445A7F" w:rsidP="00AE3BCC">
            <w:pPr>
              <w:spacing w:before="120" w:after="120"/>
              <w:rPr>
                <w:rFonts w:ascii="Calibri" w:hAnsi="Calibri" w:cs="Arial"/>
                <w:sz w:val="20"/>
                <w:szCs w:val="20"/>
              </w:rPr>
            </w:pPr>
          </w:p>
        </w:tc>
      </w:tr>
    </w:tbl>
    <w:p w:rsidR="00513736" w:rsidRDefault="00513736" w:rsidP="00381F88"/>
    <w:p w:rsidR="00513736" w:rsidRDefault="00513736">
      <w:r>
        <w:br w:type="page"/>
      </w:r>
    </w:p>
    <w:p w:rsidR="00445A7F"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B4634B"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49" type="#_x0000_t202" style="position:absolute;margin-left:0;margin-top:1.8pt;width:30pt;height:27pt;z-index:251667968" wrapcoords="-540 -600 -540 21000 22140 21000 22140 -600 -540 -600" o:allowoverlap="f" fillcolor="gray">
                  <v:textbox style="mso-next-textbox:#_x0000_s1049">
                    <w:txbxContent>
                      <w:p w:rsidR="00445A7F" w:rsidRPr="00381F88" w:rsidRDefault="00445A7F" w:rsidP="00F927A1">
                        <w:pPr>
                          <w:jc w:val="center"/>
                          <w:rPr>
                            <w:rFonts w:ascii="Calibri" w:hAnsi="Calibri"/>
                            <w:b/>
                            <w:color w:val="FFFFFF"/>
                          </w:rPr>
                        </w:pPr>
                        <w:r>
                          <w:rPr>
                            <w:rFonts w:ascii="Calibri" w:hAnsi="Calibri"/>
                            <w:b/>
                            <w:color w:val="FFFFFF"/>
                          </w:rPr>
                          <w:t>17</w:t>
                        </w:r>
                      </w:p>
                      <w:p w:rsidR="00445A7F" w:rsidRDefault="00445A7F" w:rsidP="00F927A1"/>
                    </w:txbxContent>
                  </v:textbox>
                  <w10:wrap type="tight"/>
                </v:shape>
              </w:pict>
            </w:r>
            <w:r w:rsidR="00445A7F">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rPr>
              <w:t>Professional Growth &amp;</w:t>
            </w:r>
            <w:r w:rsidR="00D53BBC" w:rsidRPr="005A5924">
              <w:rPr>
                <w:rFonts w:ascii="Cambria" w:hAnsi="Cambria" w:cs="Arial"/>
                <w:b/>
                <w:color w:val="1C1C1C"/>
              </w:rPr>
              <w:t xml:space="preserve"> Continuous Improvement</w:t>
            </w:r>
            <w:r w:rsidR="00D53BBC" w:rsidRPr="005A5924">
              <w:rPr>
                <w:rFonts w:ascii="Cambria" w:hAnsi="Cambria" w:cs="Arial"/>
                <w:b/>
                <w:color w:val="1C1C1C"/>
              </w:rPr>
              <w:tab/>
            </w:r>
            <w:r w:rsidR="00D53BBC">
              <w:rPr>
                <w:rFonts w:ascii="Cambria" w:hAnsi="Cambria" w:cs="Arial"/>
                <w:b/>
                <w:color w:val="1C1C1C"/>
                <w:sz w:val="22"/>
                <w:szCs w:val="22"/>
              </w:rPr>
              <w:t xml:space="preserve"> </w:t>
            </w:r>
          </w:p>
          <w:p w:rsidR="00445A7F" w:rsidRPr="00C03BFE" w:rsidRDefault="00D53BBC" w:rsidP="00D53BBC">
            <w:pPr>
              <w:tabs>
                <w:tab w:val="left" w:pos="1260"/>
                <w:tab w:val="left" w:pos="2790"/>
                <w:tab w:val="right" w:pos="10005"/>
              </w:tabs>
              <w:spacing w:after="120"/>
              <w:rPr>
                <w:rFonts w:ascii="Cambria" w:hAnsi="Cambria" w:cs="Arial"/>
                <w:b/>
                <w:color w:val="2C2D30"/>
              </w:rPr>
            </w:pPr>
            <w:r w:rsidRPr="007F7F7D">
              <w:rPr>
                <w:rFonts w:ascii="Cambria" w:eastAsia="Times New Roman" w:hAnsi="Cambria" w:cs="Arial"/>
                <w:b/>
                <w:color w:val="2C2D30"/>
                <w:sz w:val="22"/>
                <w:szCs w:val="22"/>
              </w:rPr>
              <w:t>Growing and Developing Professionally</w:t>
            </w:r>
            <w:r>
              <w:rPr>
                <w:rFonts w:ascii="Cambria" w:eastAsia="Times New Roman" w:hAnsi="Cambria" w:cs="Arial"/>
                <w:b/>
                <w:color w:val="2C2D30"/>
                <w:sz w:val="22"/>
                <w:szCs w:val="22"/>
              </w:rPr>
              <w:t xml:space="preserve">:  </w:t>
            </w:r>
            <w:r w:rsidRPr="007F7F7D">
              <w:rPr>
                <w:rFonts w:ascii="Cambria" w:eastAsia="Times New Roman" w:hAnsi="Cambria" w:cs="Arial"/>
                <w:b/>
                <w:color w:val="2C2D30"/>
                <w:sz w:val="22"/>
                <w:szCs w:val="22"/>
              </w:rPr>
              <w:t xml:space="preserve">Enhancement of professional </w:t>
            </w:r>
            <w:proofErr w:type="gramStart"/>
            <w:r w:rsidRPr="007F7F7D">
              <w:rPr>
                <w:rFonts w:ascii="Cambria" w:eastAsia="Times New Roman" w:hAnsi="Cambria" w:cs="Arial"/>
                <w:b/>
                <w:color w:val="2C2D30"/>
                <w:sz w:val="22"/>
                <w:szCs w:val="22"/>
              </w:rPr>
              <w:t xml:space="preserve">knowledge </w:t>
            </w:r>
            <w:r>
              <w:rPr>
                <w:rFonts w:ascii="Cambria" w:eastAsia="Times New Roman" w:hAnsi="Cambria" w:cs="Arial"/>
                <w:b/>
                <w:color w:val="2C2D30"/>
                <w:sz w:val="22"/>
                <w:szCs w:val="22"/>
              </w:rPr>
              <w:t>;</w:t>
            </w:r>
            <w:proofErr w:type="gramEnd"/>
            <w:r>
              <w:rPr>
                <w:rFonts w:ascii="Cambria" w:eastAsia="Times New Roman" w:hAnsi="Cambria" w:cs="Arial"/>
                <w:b/>
                <w:color w:val="2C2D30"/>
                <w:sz w:val="22"/>
                <w:szCs w:val="22"/>
              </w:rPr>
              <w:t xml:space="preserve"> </w:t>
            </w:r>
            <w:r w:rsidRPr="007F7F7D">
              <w:rPr>
                <w:rFonts w:ascii="Cambria" w:eastAsia="Times New Roman" w:hAnsi="Cambria" w:cs="Arial"/>
                <w:b/>
                <w:color w:val="2C2D30"/>
                <w:sz w:val="22"/>
                <w:szCs w:val="22"/>
              </w:rPr>
              <w:t>Receptivity to fee</w:t>
            </w:r>
            <w:r>
              <w:rPr>
                <w:rFonts w:ascii="Cambria" w:eastAsia="Times New Roman" w:hAnsi="Cambria" w:cs="Arial"/>
                <w:b/>
                <w:color w:val="2C2D30"/>
                <w:sz w:val="22"/>
                <w:szCs w:val="22"/>
              </w:rPr>
              <w:t>dback from colleagues;</w:t>
            </w:r>
            <w:r w:rsidRPr="007F7F7D">
              <w:rPr>
                <w:rFonts w:ascii="Cambria" w:eastAsia="Times New Roman" w:hAnsi="Cambria" w:cs="Arial"/>
                <w:b/>
                <w:color w:val="2C2D30"/>
                <w:sz w:val="22"/>
                <w:szCs w:val="22"/>
              </w:rPr>
              <w:t xml:space="preserve"> Service to the profession</w:t>
            </w:r>
            <w:r>
              <w:rPr>
                <w:rFonts w:ascii="Cambria" w:eastAsia="Times New Roman" w:hAnsi="Cambria" w:cs="Arial"/>
                <w:b/>
                <w:color w:val="2C2D30"/>
                <w:sz w:val="22"/>
                <w:szCs w:val="22"/>
              </w:rPr>
              <w:t>.</w:t>
            </w:r>
          </w:p>
        </w:tc>
      </w:tr>
      <w:tr w:rsidR="00445A7F"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3</w:t>
            </w:r>
            <w:r w:rsidRPr="00D24161">
              <w:rPr>
                <w:rFonts w:ascii="Calibri" w:hAnsi="Calibri" w:cs="Arial"/>
                <w:b/>
                <w:sz w:val="20"/>
                <w:szCs w:val="20"/>
              </w:rPr>
              <w:t xml:space="preserve"> — Effective</w:t>
            </w:r>
          </w:p>
        </w:tc>
        <w:tc>
          <w:tcPr>
            <w:tcW w:w="654"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sidRPr="00D24161">
              <w:rPr>
                <w:rFonts w:ascii="Calibri" w:hAnsi="Calibri" w:cs="Arial"/>
                <w:b/>
                <w:sz w:val="20"/>
                <w:szCs w:val="20"/>
              </w:rPr>
              <w:t xml:space="preserve"> </w:t>
            </w:r>
            <w:r>
              <w:rPr>
                <w:rFonts w:ascii="Calibri" w:hAnsi="Calibri" w:cs="Arial"/>
                <w:b/>
                <w:sz w:val="20"/>
                <w:szCs w:val="20"/>
              </w:rPr>
              <w:t>Obs.</w:t>
            </w:r>
            <w:r w:rsidRPr="00D24161">
              <w:rPr>
                <w:rFonts w:ascii="Calibri" w:hAnsi="Calibri" w:cs="Arial"/>
                <w:b/>
                <w:sz w:val="20"/>
                <w:szCs w:val="20"/>
              </w:rPr>
              <w:t xml:space="preserve"> 1</w:t>
            </w:r>
          </w:p>
        </w:tc>
        <w:tc>
          <w:tcPr>
            <w:tcW w:w="708"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2</w:t>
            </w:r>
          </w:p>
        </w:tc>
        <w:tc>
          <w:tcPr>
            <w:tcW w:w="648" w:type="pct"/>
            <w:tcBorders>
              <w:top w:val="single" w:sz="4" w:space="0" w:color="auto"/>
              <w:left w:val="nil"/>
              <w:bottom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School librarian participates in professional activities. </w:t>
            </w:r>
          </w:p>
          <w:p w:rsidR="00D53BBC" w:rsidRPr="00513736" w:rsidRDefault="00D53BBC" w:rsidP="00513736">
            <w:pPr>
              <w:spacing w:before="120" w:after="120"/>
              <w:rPr>
                <w:rFonts w:ascii="Calibri" w:hAnsi="Calibri" w:cs="Arial"/>
              </w:rPr>
            </w:pPr>
            <w:r w:rsidRPr="00513736">
              <w:rPr>
                <w:rFonts w:ascii="Calibri" w:hAnsi="Calibri" w:cs="Arial"/>
                <w:sz w:val="22"/>
                <w:szCs w:val="22"/>
              </w:rPr>
              <w:t>School librarian accepts feedback on performance from both supervisors and professional colleagues.</w:t>
            </w:r>
          </w:p>
          <w:p w:rsidR="00445A7F" w:rsidRPr="00294EB9" w:rsidRDefault="00D53BBC" w:rsidP="00D53BBC">
            <w:pPr>
              <w:spacing w:before="120" w:after="120"/>
              <w:rPr>
                <w:rFonts w:ascii="Calibri" w:hAnsi="Calibri" w:cs="Arial"/>
              </w:rPr>
            </w:pPr>
            <w:r w:rsidRPr="00513736">
              <w:rPr>
                <w:rFonts w:ascii="Calibri" w:hAnsi="Calibri" w:cs="Arial"/>
                <w:sz w:val="22"/>
                <w:szCs w:val="22"/>
              </w:rPr>
              <w:t>School librarian attends and participates in required district and school meetings.</w:t>
            </w:r>
          </w:p>
        </w:tc>
        <w:tc>
          <w:tcPr>
            <w:tcW w:w="654"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708"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648" w:type="pct"/>
            <w:tcBorders>
              <w:top w:val="nil"/>
              <w:left w:val="nil"/>
              <w:bottom w:val="single" w:sz="18" w:space="0" w:color="auto"/>
            </w:tcBorders>
          </w:tcPr>
          <w:p w:rsidR="00445A7F" w:rsidRPr="00294EB9" w:rsidRDefault="00445A7F" w:rsidP="00B17B4D">
            <w:pPr>
              <w:spacing w:before="120" w:after="120"/>
              <w:rPr>
                <w:rFonts w:ascii="Calibri" w:hAnsi="Calibri" w:cs="Arial"/>
              </w:rPr>
            </w:pPr>
          </w:p>
        </w:tc>
      </w:tr>
    </w:tbl>
    <w:p w:rsidR="00445A7F"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B4634B" w:rsidTr="003166FF">
        <w:trPr>
          <w:trHeight w:val="260"/>
        </w:trPr>
        <w:tc>
          <w:tcPr>
            <w:tcW w:w="5000" w:type="pct"/>
            <w:gridSpan w:val="4"/>
            <w:tcBorders>
              <w:top w:val="single" w:sz="18" w:space="0" w:color="auto"/>
              <w:left w:val="single" w:sz="18" w:space="0" w:color="auto"/>
            </w:tcBorders>
            <w:shd w:val="clear" w:color="auto" w:fill="F8F8F8"/>
          </w:tcPr>
          <w:p w:rsidR="00D53BBC" w:rsidRPr="00381F88" w:rsidRDefault="00FB6CDF" w:rsidP="00D53BBC">
            <w:pPr>
              <w:tabs>
                <w:tab w:val="left" w:pos="1260"/>
                <w:tab w:val="left" w:pos="2790"/>
                <w:tab w:val="right" w:pos="10005"/>
              </w:tabs>
              <w:spacing w:after="120"/>
              <w:rPr>
                <w:rFonts w:ascii="Cambria" w:hAnsi="Cambria" w:cs="Arial"/>
                <w:b/>
                <w:color w:val="1C1C1C"/>
              </w:rPr>
            </w:pPr>
            <w:r w:rsidRPr="00FB6CDF">
              <w:rPr>
                <w:noProof/>
                <w:lang w:eastAsia="zh-TW"/>
              </w:rPr>
              <w:pict>
                <v:shape id="_x0000_s1050" type="#_x0000_t202" style="position:absolute;margin-left:0;margin-top:1.8pt;width:30pt;height:27pt;z-index:251668992" wrapcoords="-540 -600 -540 21000 22140 21000 22140 -600 -540 -600" o:allowoverlap="f" fillcolor="gray">
                  <v:textbox style="mso-next-textbox:#_x0000_s1050">
                    <w:txbxContent>
                      <w:p w:rsidR="00445A7F" w:rsidRPr="00381F88" w:rsidRDefault="00445A7F" w:rsidP="00F927A1">
                        <w:pPr>
                          <w:jc w:val="center"/>
                          <w:rPr>
                            <w:rFonts w:ascii="Calibri" w:hAnsi="Calibri"/>
                            <w:b/>
                            <w:color w:val="FFFFFF"/>
                          </w:rPr>
                        </w:pPr>
                        <w:r>
                          <w:rPr>
                            <w:rFonts w:ascii="Calibri" w:hAnsi="Calibri"/>
                            <w:b/>
                            <w:color w:val="FFFFFF"/>
                          </w:rPr>
                          <w:t>18</w:t>
                        </w:r>
                      </w:p>
                      <w:p w:rsidR="00445A7F" w:rsidRDefault="00445A7F" w:rsidP="00F927A1"/>
                    </w:txbxContent>
                  </v:textbox>
                  <w10:wrap type="tight"/>
                </v:shape>
              </w:pict>
            </w:r>
            <w:r w:rsidR="00445A7F">
              <w:br w:type="page"/>
            </w:r>
            <w:r w:rsidR="00D53BBC" w:rsidRPr="00E062F6">
              <w:rPr>
                <w:rFonts w:ascii="Cambria" w:hAnsi="Cambria" w:cs="Arial"/>
                <w:color w:val="1C1C1C"/>
                <w:sz w:val="22"/>
                <w:szCs w:val="22"/>
              </w:rPr>
              <w:t>Domain:</w:t>
            </w:r>
            <w:r w:rsidR="00D53BBC" w:rsidRPr="00E062F6">
              <w:rPr>
                <w:rFonts w:ascii="Cambria" w:hAnsi="Cambria" w:cs="Arial"/>
                <w:b/>
                <w:color w:val="1C1C1C"/>
                <w:sz w:val="22"/>
                <w:szCs w:val="22"/>
              </w:rPr>
              <w:t xml:space="preserve">  </w:t>
            </w:r>
            <w:r w:rsidR="00D53BBC">
              <w:rPr>
                <w:rFonts w:ascii="Cambria" w:hAnsi="Cambria" w:cs="Arial"/>
                <w:b/>
                <w:color w:val="1C1C1C"/>
                <w:sz w:val="22"/>
                <w:szCs w:val="22"/>
              </w:rPr>
              <w:t>Interpersonal Skills</w:t>
            </w:r>
            <w:r w:rsidR="00D53BBC">
              <w:rPr>
                <w:rFonts w:ascii="Cambria" w:hAnsi="Cambria" w:cs="Arial"/>
                <w:b/>
                <w:color w:val="1C1C1C"/>
                <w:sz w:val="22"/>
                <w:szCs w:val="22"/>
              </w:rPr>
              <w:tab/>
              <w:t xml:space="preserve"> </w:t>
            </w:r>
          </w:p>
          <w:p w:rsidR="00445A7F" w:rsidRPr="00C03BFE" w:rsidRDefault="00D53BBC" w:rsidP="00D53BBC">
            <w:pPr>
              <w:tabs>
                <w:tab w:val="left" w:pos="1260"/>
                <w:tab w:val="left" w:pos="2790"/>
                <w:tab w:val="right" w:pos="10005"/>
              </w:tabs>
              <w:spacing w:after="120"/>
              <w:rPr>
                <w:rFonts w:ascii="Cambria" w:hAnsi="Cambria" w:cs="Arial"/>
                <w:b/>
                <w:color w:val="2C2D30"/>
              </w:rPr>
            </w:pPr>
            <w:r w:rsidRPr="00B53A33">
              <w:rPr>
                <w:rFonts w:ascii="Cambria" w:eastAsia="Times New Roman" w:hAnsi="Cambria" w:cs="Arial"/>
                <w:b/>
                <w:color w:val="2C2D30"/>
                <w:sz w:val="22"/>
                <w:szCs w:val="22"/>
              </w:rPr>
              <w:t>Communicating with School Staff and Community</w:t>
            </w:r>
            <w:r>
              <w:rPr>
                <w:rFonts w:ascii="Cambria" w:eastAsia="Times New Roman" w:hAnsi="Cambria" w:cs="Arial"/>
                <w:b/>
                <w:color w:val="2C2D30"/>
                <w:sz w:val="22"/>
                <w:szCs w:val="22"/>
              </w:rPr>
              <w:t xml:space="preserve">:  </w:t>
            </w:r>
            <w:r w:rsidRPr="00B53A33">
              <w:rPr>
                <w:rFonts w:ascii="Cambria" w:eastAsia="Times New Roman" w:hAnsi="Cambria" w:cs="Arial"/>
                <w:b/>
                <w:color w:val="2C2D30"/>
                <w:sz w:val="22"/>
                <w:szCs w:val="22"/>
              </w:rPr>
              <w:t>Information about the library program</w:t>
            </w:r>
            <w:r>
              <w:rPr>
                <w:rFonts w:ascii="Cambria" w:eastAsia="Times New Roman" w:hAnsi="Cambria" w:cs="Arial"/>
                <w:b/>
                <w:color w:val="2C2D30"/>
                <w:sz w:val="22"/>
                <w:szCs w:val="22"/>
              </w:rPr>
              <w:t xml:space="preserve">; </w:t>
            </w:r>
            <w:r w:rsidRPr="00B53A33">
              <w:rPr>
                <w:rFonts w:ascii="Cambria" w:eastAsia="Times New Roman" w:hAnsi="Cambria" w:cs="Arial"/>
                <w:b/>
                <w:color w:val="2C2D30"/>
                <w:sz w:val="22"/>
                <w:szCs w:val="22"/>
              </w:rPr>
              <w:t>Advocacy</w:t>
            </w:r>
            <w:r>
              <w:rPr>
                <w:rFonts w:ascii="Cambria" w:eastAsia="Times New Roman" w:hAnsi="Cambria" w:cs="Arial"/>
                <w:b/>
                <w:color w:val="2C2D30"/>
                <w:sz w:val="22"/>
                <w:szCs w:val="22"/>
              </w:rPr>
              <w:t>.</w:t>
            </w:r>
            <w:r w:rsidR="00445A7F" w:rsidRPr="00C03BFE">
              <w:rPr>
                <w:rFonts w:ascii="Cambria" w:hAnsi="Cambria" w:cs="Arial"/>
                <w:b/>
                <w:color w:val="2C2D30"/>
              </w:rPr>
              <w:t xml:space="preserve"> </w:t>
            </w:r>
          </w:p>
        </w:tc>
      </w:tr>
      <w:tr w:rsidR="00445A7F"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3</w:t>
            </w:r>
            <w:r w:rsidRPr="00D24161">
              <w:rPr>
                <w:rFonts w:ascii="Calibri" w:hAnsi="Calibri" w:cs="Arial"/>
                <w:b/>
                <w:sz w:val="20"/>
                <w:szCs w:val="20"/>
              </w:rPr>
              <w:t xml:space="preserve"> — Effective</w:t>
            </w:r>
          </w:p>
        </w:tc>
        <w:tc>
          <w:tcPr>
            <w:tcW w:w="654"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sidRPr="00D24161">
              <w:rPr>
                <w:rFonts w:ascii="Calibri" w:hAnsi="Calibri" w:cs="Arial"/>
                <w:b/>
                <w:sz w:val="20"/>
                <w:szCs w:val="20"/>
              </w:rPr>
              <w:t xml:space="preserve"> </w:t>
            </w:r>
            <w:r>
              <w:rPr>
                <w:rFonts w:ascii="Calibri" w:hAnsi="Calibri" w:cs="Arial"/>
                <w:b/>
                <w:sz w:val="20"/>
                <w:szCs w:val="20"/>
              </w:rPr>
              <w:t>Obs.</w:t>
            </w:r>
            <w:r w:rsidRPr="00D24161">
              <w:rPr>
                <w:rFonts w:ascii="Calibri" w:hAnsi="Calibri" w:cs="Arial"/>
                <w:b/>
                <w:sz w:val="20"/>
                <w:szCs w:val="20"/>
              </w:rPr>
              <w:t xml:space="preserve"> 1</w:t>
            </w:r>
          </w:p>
        </w:tc>
        <w:tc>
          <w:tcPr>
            <w:tcW w:w="708"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2</w:t>
            </w:r>
          </w:p>
        </w:tc>
        <w:tc>
          <w:tcPr>
            <w:tcW w:w="648" w:type="pct"/>
            <w:tcBorders>
              <w:top w:val="single" w:sz="4" w:space="0" w:color="auto"/>
              <w:left w:val="nil"/>
              <w:bottom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D53BBC" w:rsidP="00B17B4D">
            <w:pPr>
              <w:spacing w:before="120" w:after="120"/>
              <w:rPr>
                <w:rFonts w:ascii="Calibri" w:hAnsi="Calibri" w:cs="Arial"/>
              </w:rPr>
            </w:pPr>
            <w:r w:rsidRPr="00513736">
              <w:rPr>
                <w:rFonts w:ascii="Calibri" w:hAnsi="Calibri" w:cs="Arial"/>
                <w:sz w:val="22"/>
                <w:szCs w:val="22"/>
              </w:rPr>
              <w:t>The school librarian communicates with the school staff and community to keep them informed and to promote the use of the library program, resources, and services.</w:t>
            </w:r>
          </w:p>
        </w:tc>
        <w:tc>
          <w:tcPr>
            <w:tcW w:w="654"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708"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648" w:type="pct"/>
            <w:tcBorders>
              <w:top w:val="nil"/>
              <w:left w:val="nil"/>
              <w:bottom w:val="single" w:sz="18" w:space="0" w:color="auto"/>
            </w:tcBorders>
          </w:tcPr>
          <w:p w:rsidR="00445A7F" w:rsidRPr="00294EB9" w:rsidRDefault="00445A7F" w:rsidP="00B17B4D">
            <w:pPr>
              <w:spacing w:before="120" w:after="120"/>
              <w:rPr>
                <w:rFonts w:ascii="Calibri" w:hAnsi="Calibri" w:cs="Arial"/>
              </w:rPr>
            </w:pPr>
          </w:p>
        </w:tc>
      </w:tr>
    </w:tbl>
    <w:p w:rsidR="00445A7F"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B4634B" w:rsidTr="003166FF">
        <w:trPr>
          <w:trHeight w:val="260"/>
        </w:trPr>
        <w:tc>
          <w:tcPr>
            <w:tcW w:w="5000" w:type="pct"/>
            <w:gridSpan w:val="4"/>
            <w:tcBorders>
              <w:top w:val="single" w:sz="18" w:space="0" w:color="auto"/>
              <w:left w:val="single" w:sz="18" w:space="0" w:color="auto"/>
            </w:tcBorders>
            <w:shd w:val="clear" w:color="auto" w:fill="F8F8F8"/>
          </w:tcPr>
          <w:p w:rsidR="00445A7F" w:rsidRPr="00381F88" w:rsidRDefault="00FB6CDF" w:rsidP="00201D3E">
            <w:pPr>
              <w:tabs>
                <w:tab w:val="left" w:pos="1260"/>
                <w:tab w:val="left" w:pos="2790"/>
                <w:tab w:val="right" w:pos="10005"/>
              </w:tabs>
              <w:spacing w:after="120"/>
              <w:rPr>
                <w:rFonts w:ascii="Cambria" w:hAnsi="Cambria" w:cs="Arial"/>
                <w:b/>
                <w:color w:val="1C1C1C"/>
              </w:rPr>
            </w:pPr>
            <w:r w:rsidRPr="00FB6CDF">
              <w:rPr>
                <w:noProof/>
                <w:lang w:eastAsia="zh-TW"/>
              </w:rPr>
              <w:pict>
                <v:shape id="_x0000_s1051" type="#_x0000_t202" style="position:absolute;margin-left:0;margin-top:1.8pt;width:30pt;height:27pt;z-index:251670016" wrapcoords="-540 -600 -540 21000 22140 21000 22140 -600 -540 -600" o:allowoverlap="f" fillcolor="gray">
                  <v:textbox style="mso-next-textbox:#_x0000_s1051">
                    <w:txbxContent>
                      <w:p w:rsidR="00445A7F" w:rsidRPr="00381F88" w:rsidRDefault="00445A7F" w:rsidP="00F927A1">
                        <w:pPr>
                          <w:jc w:val="center"/>
                          <w:rPr>
                            <w:rFonts w:ascii="Calibri" w:hAnsi="Calibri"/>
                            <w:b/>
                            <w:color w:val="FFFFFF"/>
                          </w:rPr>
                        </w:pPr>
                        <w:r>
                          <w:rPr>
                            <w:rFonts w:ascii="Calibri" w:hAnsi="Calibri"/>
                            <w:b/>
                            <w:color w:val="FFFFFF"/>
                          </w:rPr>
                          <w:t>19</w:t>
                        </w:r>
                      </w:p>
                      <w:p w:rsidR="00445A7F" w:rsidRDefault="00445A7F" w:rsidP="00F927A1"/>
                    </w:txbxContent>
                  </v:textbox>
                  <w10:wrap type="tight"/>
                </v:shape>
              </w:pict>
            </w:r>
            <w:r w:rsidR="00445A7F">
              <w:br w:type="page"/>
            </w:r>
            <w:r w:rsidR="00445A7F" w:rsidRPr="00E062F6">
              <w:rPr>
                <w:rFonts w:ascii="Cambria" w:hAnsi="Cambria" w:cs="Arial"/>
                <w:color w:val="1C1C1C"/>
                <w:sz w:val="22"/>
                <w:szCs w:val="22"/>
              </w:rPr>
              <w:t>Domain:</w:t>
            </w:r>
            <w:r w:rsidR="00445A7F" w:rsidRPr="00E062F6">
              <w:rPr>
                <w:rFonts w:ascii="Cambria" w:hAnsi="Cambria" w:cs="Arial"/>
                <w:b/>
                <w:color w:val="1C1C1C"/>
                <w:sz w:val="22"/>
                <w:szCs w:val="22"/>
              </w:rPr>
              <w:t xml:space="preserve">  </w:t>
            </w:r>
            <w:r w:rsidR="00445A7F">
              <w:rPr>
                <w:rFonts w:ascii="Cambria" w:hAnsi="Cambria" w:cs="Arial"/>
                <w:b/>
                <w:color w:val="1C1C1C"/>
                <w:sz w:val="22"/>
                <w:szCs w:val="22"/>
              </w:rPr>
              <w:t>Interpersonal Skills</w:t>
            </w:r>
            <w:r w:rsidR="00445A7F">
              <w:rPr>
                <w:rFonts w:ascii="Cambria" w:hAnsi="Cambria" w:cs="Arial"/>
                <w:b/>
                <w:color w:val="1C1C1C"/>
                <w:sz w:val="22"/>
                <w:szCs w:val="22"/>
              </w:rPr>
              <w:tab/>
              <w:t xml:space="preserve"> </w:t>
            </w:r>
          </w:p>
          <w:p w:rsidR="00445A7F" w:rsidRPr="00C03BFE" w:rsidRDefault="00445A7F" w:rsidP="00201D3E">
            <w:pPr>
              <w:pStyle w:val="Header"/>
              <w:spacing w:after="120"/>
              <w:rPr>
                <w:rFonts w:ascii="Cambria" w:hAnsi="Cambria" w:cs="Arial"/>
                <w:b/>
                <w:color w:val="2C2D30"/>
              </w:rPr>
            </w:pPr>
            <w:r w:rsidRPr="00C03BFE">
              <w:rPr>
                <w:rFonts w:ascii="Cambria" w:hAnsi="Cambria" w:cs="Arial"/>
                <w:b/>
                <w:color w:val="2C2D30"/>
              </w:rPr>
              <w:t>Effective Interactions and Communications with Stakeholders.</w:t>
            </w:r>
          </w:p>
        </w:tc>
      </w:tr>
      <w:tr w:rsidR="00445A7F"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3</w:t>
            </w:r>
            <w:r w:rsidRPr="00D24161">
              <w:rPr>
                <w:rFonts w:ascii="Calibri" w:hAnsi="Calibri" w:cs="Arial"/>
                <w:b/>
                <w:sz w:val="20"/>
                <w:szCs w:val="20"/>
              </w:rPr>
              <w:t xml:space="preserve"> — Effective</w:t>
            </w:r>
          </w:p>
        </w:tc>
        <w:tc>
          <w:tcPr>
            <w:tcW w:w="654"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sidRPr="00D24161">
              <w:rPr>
                <w:rFonts w:ascii="Calibri" w:hAnsi="Calibri" w:cs="Arial"/>
                <w:b/>
                <w:sz w:val="20"/>
                <w:szCs w:val="20"/>
              </w:rPr>
              <w:t xml:space="preserve"> </w:t>
            </w:r>
            <w:r>
              <w:rPr>
                <w:rFonts w:ascii="Calibri" w:hAnsi="Calibri" w:cs="Arial"/>
                <w:b/>
                <w:sz w:val="20"/>
                <w:szCs w:val="20"/>
              </w:rPr>
              <w:t>Obs.</w:t>
            </w:r>
            <w:r w:rsidRPr="00D24161">
              <w:rPr>
                <w:rFonts w:ascii="Calibri" w:hAnsi="Calibri" w:cs="Arial"/>
                <w:b/>
                <w:sz w:val="20"/>
                <w:szCs w:val="20"/>
              </w:rPr>
              <w:t xml:space="preserve"> 1</w:t>
            </w:r>
          </w:p>
        </w:tc>
        <w:tc>
          <w:tcPr>
            <w:tcW w:w="708"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2</w:t>
            </w:r>
          </w:p>
        </w:tc>
        <w:tc>
          <w:tcPr>
            <w:tcW w:w="648" w:type="pct"/>
            <w:tcBorders>
              <w:top w:val="single" w:sz="4" w:space="0" w:color="auto"/>
              <w:left w:val="nil"/>
              <w:bottom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Interacts with families in a timely, consistent, positive and professional manner.  </w:t>
            </w:r>
          </w:p>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Complies with school procedures for communicating with families and makes an effort to engage families in the educational program.  </w:t>
            </w:r>
          </w:p>
          <w:p w:rsidR="00D53BBC" w:rsidRPr="00513736" w:rsidRDefault="00D53BBC" w:rsidP="00513736">
            <w:pPr>
              <w:spacing w:before="120" w:after="120"/>
              <w:rPr>
                <w:rFonts w:ascii="Calibri" w:hAnsi="Calibri" w:cs="Arial"/>
              </w:rPr>
            </w:pPr>
            <w:r w:rsidRPr="00513736">
              <w:rPr>
                <w:rFonts w:ascii="Calibri" w:hAnsi="Calibri" w:cs="Arial"/>
                <w:sz w:val="22"/>
                <w:szCs w:val="22"/>
              </w:rPr>
              <w:t xml:space="preserve">Uses effective communication skills with students.  Demonstrates communication skills (oral, written and nonverbal) that are clear, considerate, positive, and rarely requires further explanations.  </w:t>
            </w:r>
          </w:p>
          <w:p w:rsidR="00445A7F" w:rsidRPr="00294EB9" w:rsidRDefault="00D53BBC" w:rsidP="00D53BBC">
            <w:pPr>
              <w:spacing w:before="120" w:after="120"/>
              <w:rPr>
                <w:rFonts w:ascii="Calibri" w:hAnsi="Calibri" w:cs="Arial"/>
              </w:rPr>
            </w:pPr>
            <w:r w:rsidRPr="00513736">
              <w:rPr>
                <w:rFonts w:ascii="Calibri" w:hAnsi="Calibri" w:cs="Arial"/>
                <w:sz w:val="22"/>
                <w:szCs w:val="22"/>
              </w:rPr>
              <w:t>Collaborates appropriately and makes decisions that reflect genuine professional consideration.</w:t>
            </w:r>
            <w:r w:rsidRPr="00B87E4F">
              <w:rPr>
                <w:rFonts w:ascii="Calibri" w:hAnsi="Calibri" w:cs="Arial"/>
                <w:sz w:val="20"/>
                <w:szCs w:val="20"/>
              </w:rPr>
              <w:t xml:space="preserve">  </w:t>
            </w:r>
          </w:p>
        </w:tc>
        <w:tc>
          <w:tcPr>
            <w:tcW w:w="654"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708"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648" w:type="pct"/>
            <w:tcBorders>
              <w:top w:val="nil"/>
              <w:left w:val="nil"/>
              <w:bottom w:val="single" w:sz="18" w:space="0" w:color="auto"/>
            </w:tcBorders>
          </w:tcPr>
          <w:p w:rsidR="00445A7F" w:rsidRPr="00294EB9" w:rsidRDefault="00445A7F" w:rsidP="00B17B4D">
            <w:pPr>
              <w:spacing w:before="120" w:after="120"/>
              <w:rPr>
                <w:rFonts w:ascii="Calibri" w:hAnsi="Calibri" w:cs="Arial"/>
              </w:rPr>
            </w:pPr>
          </w:p>
        </w:tc>
      </w:tr>
    </w:tbl>
    <w:p w:rsidR="00445A7F"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445A7F" w:rsidRPr="00B4634B" w:rsidTr="003166FF">
        <w:trPr>
          <w:trHeight w:val="260"/>
        </w:trPr>
        <w:tc>
          <w:tcPr>
            <w:tcW w:w="5000" w:type="pct"/>
            <w:gridSpan w:val="4"/>
            <w:tcBorders>
              <w:top w:val="single" w:sz="18" w:space="0" w:color="auto"/>
              <w:left w:val="single" w:sz="18" w:space="0" w:color="auto"/>
            </w:tcBorders>
            <w:shd w:val="clear" w:color="auto" w:fill="F8F8F8"/>
          </w:tcPr>
          <w:p w:rsidR="00445A7F" w:rsidRPr="00381F88" w:rsidRDefault="00FB6CDF" w:rsidP="00201D3E">
            <w:pPr>
              <w:tabs>
                <w:tab w:val="left" w:pos="1260"/>
                <w:tab w:val="left" w:pos="2790"/>
                <w:tab w:val="right" w:pos="10005"/>
              </w:tabs>
              <w:spacing w:after="120"/>
              <w:rPr>
                <w:rFonts w:ascii="Cambria" w:hAnsi="Cambria" w:cs="Arial"/>
                <w:b/>
                <w:color w:val="1C1C1C"/>
              </w:rPr>
            </w:pPr>
            <w:r w:rsidRPr="00FB6CDF">
              <w:rPr>
                <w:noProof/>
                <w:lang w:eastAsia="zh-TW"/>
              </w:rPr>
              <w:pict>
                <v:shape id="_x0000_s1052" type="#_x0000_t202" style="position:absolute;margin-left:0;margin-top:1.8pt;width:30pt;height:27pt;z-index:251671040" wrapcoords="-540 -600 -540 21000 22140 21000 22140 -600 -540 -600" o:allowoverlap="f" fillcolor="gray">
                  <v:textbox style="mso-next-textbox:#_x0000_s1052">
                    <w:txbxContent>
                      <w:p w:rsidR="00445A7F" w:rsidRPr="00381F88" w:rsidRDefault="00445A7F" w:rsidP="00F927A1">
                        <w:pPr>
                          <w:jc w:val="center"/>
                          <w:rPr>
                            <w:rFonts w:ascii="Calibri" w:hAnsi="Calibri"/>
                            <w:b/>
                            <w:color w:val="FFFFFF"/>
                          </w:rPr>
                        </w:pPr>
                        <w:r>
                          <w:rPr>
                            <w:rFonts w:ascii="Calibri" w:hAnsi="Calibri"/>
                            <w:b/>
                            <w:color w:val="FFFFFF"/>
                          </w:rPr>
                          <w:t>20</w:t>
                        </w:r>
                      </w:p>
                      <w:p w:rsidR="00445A7F" w:rsidRDefault="00445A7F" w:rsidP="00F927A1"/>
                    </w:txbxContent>
                  </v:textbox>
                  <w10:wrap type="tight"/>
                </v:shape>
              </w:pict>
            </w:r>
            <w:r w:rsidR="00445A7F">
              <w:br w:type="page"/>
            </w:r>
            <w:r w:rsidR="00445A7F" w:rsidRPr="00E062F6">
              <w:rPr>
                <w:rFonts w:ascii="Cambria" w:hAnsi="Cambria" w:cs="Arial"/>
                <w:color w:val="1C1C1C"/>
                <w:sz w:val="22"/>
                <w:szCs w:val="22"/>
              </w:rPr>
              <w:t>Domain:</w:t>
            </w:r>
            <w:r w:rsidR="00445A7F" w:rsidRPr="00E062F6">
              <w:rPr>
                <w:rFonts w:ascii="Cambria" w:hAnsi="Cambria" w:cs="Arial"/>
                <w:b/>
                <w:color w:val="1C1C1C"/>
                <w:sz w:val="22"/>
                <w:szCs w:val="22"/>
              </w:rPr>
              <w:t xml:space="preserve">  </w:t>
            </w:r>
            <w:r w:rsidR="00445A7F">
              <w:rPr>
                <w:rFonts w:ascii="Cambria" w:hAnsi="Cambria" w:cs="Arial"/>
                <w:b/>
                <w:color w:val="1C1C1C"/>
                <w:sz w:val="22"/>
                <w:szCs w:val="22"/>
              </w:rPr>
              <w:t>Leadership</w:t>
            </w:r>
            <w:r w:rsidR="00445A7F">
              <w:rPr>
                <w:rFonts w:ascii="Cambria" w:hAnsi="Cambria" w:cs="Arial"/>
                <w:b/>
                <w:color w:val="1C1C1C"/>
                <w:sz w:val="22"/>
                <w:szCs w:val="22"/>
              </w:rPr>
              <w:tab/>
              <w:t xml:space="preserve"> </w:t>
            </w:r>
          </w:p>
          <w:p w:rsidR="00445A7F" w:rsidRPr="00C03BFE" w:rsidRDefault="00503D9E" w:rsidP="00201D3E">
            <w:pPr>
              <w:pStyle w:val="Header"/>
              <w:spacing w:after="120"/>
              <w:rPr>
                <w:rFonts w:ascii="Cambria" w:hAnsi="Cambria" w:cs="Arial"/>
                <w:b/>
                <w:color w:val="2C2D30"/>
              </w:rPr>
            </w:pPr>
            <w:r w:rsidRPr="0077515F">
              <w:rPr>
                <w:rFonts w:ascii="Cambria" w:eastAsia="Times New Roman" w:hAnsi="Cambria" w:cs="Arial"/>
                <w:b/>
                <w:color w:val="2C2D30"/>
              </w:rPr>
              <w:t>Contributes to school &amp; professional communities</w:t>
            </w:r>
            <w:r>
              <w:rPr>
                <w:rFonts w:ascii="Cambria" w:eastAsia="Times New Roman" w:hAnsi="Cambria" w:cs="Arial"/>
                <w:b/>
                <w:color w:val="2C2D30"/>
              </w:rPr>
              <w:t>.</w:t>
            </w:r>
          </w:p>
        </w:tc>
      </w:tr>
      <w:tr w:rsidR="00445A7F" w:rsidTr="00201D3E">
        <w:tblPrEx>
          <w:tblLook w:val="0000"/>
        </w:tblPrEx>
        <w:trPr>
          <w:trHeight w:val="287"/>
        </w:trPr>
        <w:tc>
          <w:tcPr>
            <w:tcW w:w="2990" w:type="pct"/>
            <w:tcBorders>
              <w:top w:val="single" w:sz="4" w:space="0" w:color="auto"/>
              <w:left w:val="single" w:sz="18" w:space="0" w:color="auto"/>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3</w:t>
            </w:r>
            <w:r w:rsidRPr="00D24161">
              <w:rPr>
                <w:rFonts w:ascii="Calibri" w:hAnsi="Calibri" w:cs="Arial"/>
                <w:b/>
                <w:sz w:val="20"/>
                <w:szCs w:val="20"/>
              </w:rPr>
              <w:t xml:space="preserve"> — Effective</w:t>
            </w:r>
          </w:p>
        </w:tc>
        <w:tc>
          <w:tcPr>
            <w:tcW w:w="654"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sidRPr="00D24161">
              <w:rPr>
                <w:rFonts w:ascii="Calibri" w:hAnsi="Calibri" w:cs="Arial"/>
                <w:b/>
                <w:sz w:val="20"/>
                <w:szCs w:val="20"/>
              </w:rPr>
              <w:t xml:space="preserve"> </w:t>
            </w:r>
            <w:r>
              <w:rPr>
                <w:rFonts w:ascii="Calibri" w:hAnsi="Calibri" w:cs="Arial"/>
                <w:b/>
                <w:sz w:val="20"/>
                <w:szCs w:val="20"/>
              </w:rPr>
              <w:t>Obs.</w:t>
            </w:r>
            <w:r w:rsidRPr="00D24161">
              <w:rPr>
                <w:rFonts w:ascii="Calibri" w:hAnsi="Calibri" w:cs="Arial"/>
                <w:b/>
                <w:sz w:val="20"/>
                <w:szCs w:val="20"/>
              </w:rPr>
              <w:t xml:space="preserve"> 1</w:t>
            </w:r>
          </w:p>
        </w:tc>
        <w:tc>
          <w:tcPr>
            <w:tcW w:w="708" w:type="pct"/>
            <w:tcBorders>
              <w:top w:val="single" w:sz="4" w:space="0" w:color="auto"/>
              <w:left w:val="nil"/>
              <w:bottom w:val="nil"/>
              <w:right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2</w:t>
            </w:r>
          </w:p>
        </w:tc>
        <w:tc>
          <w:tcPr>
            <w:tcW w:w="648" w:type="pct"/>
            <w:tcBorders>
              <w:top w:val="single" w:sz="4" w:space="0" w:color="auto"/>
              <w:left w:val="nil"/>
              <w:bottom w:val="nil"/>
            </w:tcBorders>
          </w:tcPr>
          <w:p w:rsidR="00445A7F" w:rsidRPr="00D24161" w:rsidRDefault="00445A7F" w:rsidP="00201D3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3</w:t>
            </w:r>
          </w:p>
        </w:tc>
      </w:tr>
      <w:tr w:rsidR="00445A7F" w:rsidRPr="00294EB9" w:rsidTr="00201D3E">
        <w:tblPrEx>
          <w:tblLook w:val="0000"/>
        </w:tblPrEx>
        <w:trPr>
          <w:trHeight w:val="269"/>
        </w:trPr>
        <w:tc>
          <w:tcPr>
            <w:tcW w:w="2990" w:type="pct"/>
            <w:tcBorders>
              <w:top w:val="nil"/>
              <w:left w:val="single" w:sz="18" w:space="0" w:color="auto"/>
              <w:bottom w:val="single" w:sz="18" w:space="0" w:color="auto"/>
              <w:right w:val="nil"/>
            </w:tcBorders>
          </w:tcPr>
          <w:p w:rsidR="00445A7F" w:rsidRPr="00294EB9" w:rsidRDefault="00445A7F" w:rsidP="00B17B4D">
            <w:pPr>
              <w:spacing w:before="120" w:after="120"/>
              <w:rPr>
                <w:rFonts w:ascii="Calibri" w:hAnsi="Calibri" w:cs="Arial"/>
              </w:rPr>
            </w:pPr>
            <w:r w:rsidRPr="00294EB9">
              <w:rPr>
                <w:rFonts w:ascii="Calibri" w:hAnsi="Calibri" w:cs="Arial"/>
                <w:sz w:val="22"/>
                <w:szCs w:val="22"/>
              </w:rPr>
              <w:t>Participates in school events when asked.</w:t>
            </w:r>
          </w:p>
          <w:p w:rsidR="00445A7F" w:rsidRPr="00294EB9" w:rsidRDefault="00445A7F" w:rsidP="00B17B4D">
            <w:pPr>
              <w:spacing w:before="120" w:after="120"/>
              <w:rPr>
                <w:rFonts w:ascii="Calibri" w:hAnsi="Calibri" w:cs="Arial"/>
              </w:rPr>
            </w:pPr>
            <w:r w:rsidRPr="00294EB9">
              <w:rPr>
                <w:rFonts w:ascii="Calibri" w:hAnsi="Calibri" w:cs="Arial"/>
                <w:sz w:val="22"/>
                <w:szCs w:val="22"/>
              </w:rPr>
              <w:t>Participates in school and district projects when asked.</w:t>
            </w:r>
          </w:p>
          <w:p w:rsidR="00445A7F" w:rsidRPr="00294EB9" w:rsidRDefault="00445A7F" w:rsidP="00B17B4D">
            <w:pPr>
              <w:spacing w:before="120" w:after="120"/>
              <w:rPr>
                <w:rFonts w:ascii="Calibri" w:hAnsi="Calibri" w:cs="Arial"/>
              </w:rPr>
            </w:pPr>
            <w:r w:rsidRPr="00294EB9">
              <w:rPr>
                <w:rFonts w:ascii="Calibri" w:hAnsi="Calibri" w:cs="Arial"/>
                <w:sz w:val="22"/>
                <w:szCs w:val="22"/>
              </w:rPr>
              <w:t>Finds ways to contribute to the profession and follows through.</w:t>
            </w:r>
          </w:p>
          <w:p w:rsidR="00445A7F" w:rsidRPr="00294EB9" w:rsidRDefault="00445A7F" w:rsidP="00B17B4D">
            <w:pPr>
              <w:spacing w:before="120" w:after="120"/>
              <w:rPr>
                <w:rFonts w:ascii="Calibri" w:hAnsi="Calibri" w:cs="Arial"/>
              </w:rPr>
            </w:pPr>
            <w:r w:rsidRPr="00294EB9">
              <w:rPr>
                <w:rFonts w:ascii="Calibri" w:hAnsi="Calibri" w:cs="Arial"/>
                <w:sz w:val="22"/>
                <w:szCs w:val="22"/>
              </w:rPr>
              <w:t>Assumes a proactive role in addressing student needs.</w:t>
            </w:r>
          </w:p>
        </w:tc>
        <w:tc>
          <w:tcPr>
            <w:tcW w:w="654"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708" w:type="pct"/>
            <w:tcBorders>
              <w:top w:val="nil"/>
              <w:left w:val="nil"/>
              <w:bottom w:val="single" w:sz="18" w:space="0" w:color="auto"/>
              <w:right w:val="nil"/>
            </w:tcBorders>
          </w:tcPr>
          <w:p w:rsidR="00445A7F" w:rsidRPr="00294EB9" w:rsidRDefault="00445A7F" w:rsidP="00B17B4D">
            <w:pPr>
              <w:spacing w:before="120" w:after="120"/>
              <w:rPr>
                <w:rFonts w:ascii="Calibri" w:hAnsi="Calibri" w:cs="Arial"/>
              </w:rPr>
            </w:pPr>
          </w:p>
        </w:tc>
        <w:tc>
          <w:tcPr>
            <w:tcW w:w="648" w:type="pct"/>
            <w:tcBorders>
              <w:top w:val="nil"/>
              <w:left w:val="nil"/>
              <w:bottom w:val="single" w:sz="18" w:space="0" w:color="auto"/>
            </w:tcBorders>
          </w:tcPr>
          <w:p w:rsidR="00445A7F" w:rsidRPr="00294EB9" w:rsidRDefault="00445A7F" w:rsidP="00B17B4D">
            <w:pPr>
              <w:spacing w:before="120" w:after="120"/>
              <w:rPr>
                <w:rFonts w:ascii="Calibri" w:hAnsi="Calibri" w:cs="Arial"/>
              </w:rPr>
            </w:pPr>
          </w:p>
        </w:tc>
      </w:tr>
    </w:tbl>
    <w:p w:rsidR="00445A7F" w:rsidRDefault="00445A7F" w:rsidP="00381F88"/>
    <w:tbl>
      <w:tblPr>
        <w:tblW w:w="5000" w:type="pct"/>
        <w:tblBorders>
          <w:top w:val="single" w:sz="18" w:space="0" w:color="auto"/>
          <w:left w:val="single" w:sz="8" w:space="0" w:color="auto"/>
          <w:bottom w:val="single" w:sz="18" w:space="0" w:color="auto"/>
          <w:right w:val="single" w:sz="18" w:space="0" w:color="auto"/>
          <w:insideH w:val="single" w:sz="8" w:space="0" w:color="auto"/>
          <w:insideV w:val="single" w:sz="4" w:space="0" w:color="auto"/>
        </w:tblBorders>
        <w:tblLook w:val="00A0"/>
      </w:tblPr>
      <w:tblGrid>
        <w:gridCol w:w="6587"/>
        <w:gridCol w:w="1441"/>
        <w:gridCol w:w="1560"/>
        <w:gridCol w:w="1428"/>
      </w:tblGrid>
      <w:tr w:rsidR="00E96E09" w:rsidRPr="00B4634B" w:rsidTr="008765EE">
        <w:trPr>
          <w:trHeight w:val="260"/>
        </w:trPr>
        <w:tc>
          <w:tcPr>
            <w:tcW w:w="5000" w:type="pct"/>
            <w:gridSpan w:val="4"/>
            <w:tcBorders>
              <w:top w:val="single" w:sz="18" w:space="0" w:color="auto"/>
              <w:left w:val="single" w:sz="18" w:space="0" w:color="auto"/>
            </w:tcBorders>
            <w:shd w:val="clear" w:color="auto" w:fill="F8F8F8"/>
          </w:tcPr>
          <w:p w:rsidR="00E96E09" w:rsidRPr="00381F88" w:rsidRDefault="00FB6CDF" w:rsidP="008765EE">
            <w:pPr>
              <w:tabs>
                <w:tab w:val="left" w:pos="1260"/>
                <w:tab w:val="left" w:pos="2790"/>
                <w:tab w:val="right" w:pos="10005"/>
              </w:tabs>
              <w:spacing w:after="120"/>
              <w:rPr>
                <w:rFonts w:ascii="Cambria" w:hAnsi="Cambria" w:cs="Arial"/>
                <w:b/>
                <w:color w:val="1C1C1C"/>
              </w:rPr>
            </w:pPr>
            <w:r w:rsidRPr="00FB6CDF">
              <w:rPr>
                <w:noProof/>
                <w:lang w:eastAsia="zh-TW"/>
              </w:rPr>
              <w:lastRenderedPageBreak/>
              <w:pict>
                <v:shape id="_x0000_s1056" type="#_x0000_t202" style="position:absolute;margin-left:0;margin-top:1.8pt;width:30pt;height:27pt;z-index:251676160" wrapcoords="-540 -600 -540 21000 22140 21000 22140 -600 -540 -600" o:allowoverlap="f" fillcolor="gray">
                  <v:textbox style="mso-next-textbox:#_x0000_s1056">
                    <w:txbxContent>
                      <w:p w:rsidR="00E96E09" w:rsidRPr="00381F88" w:rsidRDefault="00E96E09" w:rsidP="00E96E09">
                        <w:pPr>
                          <w:jc w:val="center"/>
                          <w:rPr>
                            <w:rFonts w:ascii="Calibri" w:hAnsi="Calibri"/>
                            <w:b/>
                            <w:color w:val="FFFFFF"/>
                          </w:rPr>
                        </w:pPr>
                        <w:r>
                          <w:rPr>
                            <w:rFonts w:ascii="Calibri" w:hAnsi="Calibri"/>
                            <w:b/>
                            <w:color w:val="FFFFFF"/>
                          </w:rPr>
                          <w:t>21</w:t>
                        </w:r>
                      </w:p>
                      <w:p w:rsidR="00E96E09" w:rsidRDefault="00E96E09" w:rsidP="00E96E09"/>
                    </w:txbxContent>
                  </v:textbox>
                  <w10:wrap type="tight"/>
                </v:shape>
              </w:pict>
            </w:r>
            <w:r w:rsidR="00E96E09">
              <w:br w:type="page"/>
            </w:r>
            <w:r w:rsidR="00E96E09" w:rsidRPr="00E062F6">
              <w:rPr>
                <w:rFonts w:ascii="Cambria" w:hAnsi="Cambria" w:cs="Arial"/>
                <w:color w:val="1C1C1C"/>
                <w:sz w:val="22"/>
                <w:szCs w:val="22"/>
              </w:rPr>
              <w:t>Domain:</w:t>
            </w:r>
            <w:r w:rsidR="00E96E09" w:rsidRPr="00E062F6">
              <w:rPr>
                <w:rFonts w:ascii="Cambria" w:hAnsi="Cambria" w:cs="Arial"/>
                <w:b/>
                <w:color w:val="1C1C1C"/>
                <w:sz w:val="22"/>
                <w:szCs w:val="22"/>
              </w:rPr>
              <w:t xml:space="preserve">  </w:t>
            </w:r>
            <w:r w:rsidR="00E96E09">
              <w:rPr>
                <w:rFonts w:ascii="Cambria" w:hAnsi="Cambria" w:cs="Arial"/>
                <w:b/>
                <w:color w:val="1C1C1C"/>
                <w:sz w:val="22"/>
                <w:szCs w:val="22"/>
              </w:rPr>
              <w:t>Leadership</w:t>
            </w:r>
            <w:r w:rsidR="00E96E09">
              <w:rPr>
                <w:rFonts w:ascii="Cambria" w:hAnsi="Cambria" w:cs="Arial"/>
                <w:b/>
                <w:color w:val="1C1C1C"/>
                <w:sz w:val="22"/>
                <w:szCs w:val="22"/>
              </w:rPr>
              <w:tab/>
              <w:t xml:space="preserve"> </w:t>
            </w:r>
          </w:p>
          <w:p w:rsidR="00E96E09" w:rsidRPr="00C03BFE" w:rsidRDefault="00E96E09" w:rsidP="008765EE">
            <w:pPr>
              <w:pStyle w:val="Header"/>
              <w:spacing w:after="120"/>
              <w:rPr>
                <w:rFonts w:ascii="Cambria" w:hAnsi="Cambria" w:cs="Arial"/>
                <w:b/>
                <w:color w:val="2C2D30"/>
              </w:rPr>
            </w:pPr>
            <w:r w:rsidRPr="00E96E09">
              <w:rPr>
                <w:rFonts w:ascii="Cambria" w:hAnsi="Cambria" w:cs="Arial"/>
                <w:b/>
                <w:color w:val="2C2D30"/>
              </w:rPr>
              <w:t xml:space="preserve">Professional </w:t>
            </w:r>
            <w:r>
              <w:rPr>
                <w:rFonts w:ascii="Cambria" w:hAnsi="Cambria" w:cs="Arial"/>
                <w:b/>
                <w:color w:val="2C2D30"/>
              </w:rPr>
              <w:t>E</w:t>
            </w:r>
            <w:r w:rsidRPr="00E96E09">
              <w:rPr>
                <w:rFonts w:ascii="Cambria" w:hAnsi="Cambria" w:cs="Arial"/>
                <w:b/>
                <w:color w:val="2C2D30"/>
              </w:rPr>
              <w:t>thics</w:t>
            </w:r>
            <w:r>
              <w:rPr>
                <w:rFonts w:ascii="Cambria" w:hAnsi="Cambria" w:cs="Arial"/>
                <w:b/>
                <w:color w:val="2C2D30"/>
              </w:rPr>
              <w:t>:  L</w:t>
            </w:r>
            <w:r w:rsidRPr="00E96E09">
              <w:rPr>
                <w:rFonts w:ascii="Cambria" w:hAnsi="Cambria" w:cs="Arial"/>
                <w:b/>
                <w:color w:val="2C2D30"/>
              </w:rPr>
              <w:t>ibrary Bill of Rights</w:t>
            </w:r>
            <w:r>
              <w:rPr>
                <w:rFonts w:ascii="Cambria" w:hAnsi="Cambria" w:cs="Arial"/>
                <w:b/>
                <w:color w:val="2C2D30"/>
              </w:rPr>
              <w:t>;</w:t>
            </w:r>
            <w:r w:rsidRPr="00E96E09">
              <w:rPr>
                <w:rFonts w:ascii="Cambria" w:hAnsi="Cambria" w:cs="Arial"/>
                <w:b/>
                <w:color w:val="2C2D30"/>
              </w:rPr>
              <w:t xml:space="preserve"> Copyright law</w:t>
            </w:r>
            <w:r w:rsidR="00C315C2">
              <w:rPr>
                <w:rFonts w:ascii="Cambria" w:hAnsi="Cambria" w:cs="Arial"/>
                <w:b/>
                <w:color w:val="2C2D30"/>
              </w:rPr>
              <w:t xml:space="preserve">; </w:t>
            </w:r>
            <w:r w:rsidRPr="00E96E09">
              <w:rPr>
                <w:rFonts w:ascii="Cambria" w:hAnsi="Cambria" w:cs="Arial"/>
                <w:b/>
                <w:color w:val="2C2D30"/>
              </w:rPr>
              <w:t>Ethical use of information</w:t>
            </w:r>
            <w:r w:rsidR="00C315C2">
              <w:rPr>
                <w:rFonts w:ascii="Cambria" w:hAnsi="Cambria" w:cs="Arial"/>
                <w:b/>
                <w:color w:val="2C2D30"/>
              </w:rPr>
              <w:t>; I</w:t>
            </w:r>
            <w:r w:rsidRPr="00E96E09">
              <w:rPr>
                <w:rFonts w:ascii="Cambria" w:hAnsi="Cambria" w:cs="Arial"/>
                <w:b/>
                <w:color w:val="2C2D30"/>
              </w:rPr>
              <w:t>ntellectual freedom</w:t>
            </w:r>
            <w:r w:rsidR="00C315C2">
              <w:rPr>
                <w:rFonts w:ascii="Cambria" w:hAnsi="Cambria" w:cs="Arial"/>
                <w:b/>
                <w:color w:val="2C2D30"/>
              </w:rPr>
              <w:t>;</w:t>
            </w:r>
            <w:r w:rsidRPr="00E96E09">
              <w:rPr>
                <w:rFonts w:ascii="Cambria" w:hAnsi="Cambria" w:cs="Arial"/>
                <w:b/>
                <w:color w:val="2C2D30"/>
              </w:rPr>
              <w:t xml:space="preserve"> Privacy</w:t>
            </w:r>
            <w:r w:rsidR="00C315C2">
              <w:rPr>
                <w:rFonts w:ascii="Cambria" w:hAnsi="Cambria" w:cs="Arial"/>
                <w:b/>
                <w:color w:val="2C2D30"/>
              </w:rPr>
              <w:t xml:space="preserve">; </w:t>
            </w:r>
            <w:r w:rsidRPr="00E96E09">
              <w:rPr>
                <w:rFonts w:ascii="Cambria" w:hAnsi="Cambria" w:cs="Arial"/>
                <w:b/>
                <w:color w:val="2C2D30"/>
              </w:rPr>
              <w:t>Confidential</w:t>
            </w:r>
            <w:r w:rsidR="00503D9E">
              <w:rPr>
                <w:rFonts w:ascii="Cambria" w:hAnsi="Cambria" w:cs="Arial"/>
                <w:b/>
                <w:color w:val="2C2D30"/>
              </w:rPr>
              <w:t>ity.</w:t>
            </w:r>
          </w:p>
        </w:tc>
      </w:tr>
      <w:tr w:rsidR="00E96E09" w:rsidTr="008765EE">
        <w:tblPrEx>
          <w:tblLook w:val="0000"/>
        </w:tblPrEx>
        <w:trPr>
          <w:trHeight w:val="287"/>
        </w:trPr>
        <w:tc>
          <w:tcPr>
            <w:tcW w:w="2990" w:type="pct"/>
            <w:tcBorders>
              <w:top w:val="single" w:sz="4" w:space="0" w:color="auto"/>
              <w:left w:val="single" w:sz="18" w:space="0" w:color="auto"/>
              <w:bottom w:val="nil"/>
              <w:right w:val="nil"/>
            </w:tcBorders>
          </w:tcPr>
          <w:p w:rsidR="00E96E09" w:rsidRPr="00D24161" w:rsidRDefault="00E96E09" w:rsidP="008765EE">
            <w:pPr>
              <w:jc w:val="center"/>
              <w:rPr>
                <w:rFonts w:ascii="Calibri" w:hAnsi="Calibri" w:cs="Arial"/>
                <w:b/>
                <w:sz w:val="20"/>
                <w:szCs w:val="20"/>
              </w:rPr>
            </w:pPr>
            <w:r>
              <w:rPr>
                <w:rFonts w:ascii="Calibri" w:hAnsi="Calibri" w:cs="Arial"/>
                <w:b/>
                <w:sz w:val="20"/>
                <w:szCs w:val="20"/>
              </w:rPr>
              <w:t>3</w:t>
            </w:r>
            <w:r w:rsidRPr="00D24161">
              <w:rPr>
                <w:rFonts w:ascii="Calibri" w:hAnsi="Calibri" w:cs="Arial"/>
                <w:b/>
                <w:sz w:val="20"/>
                <w:szCs w:val="20"/>
              </w:rPr>
              <w:t xml:space="preserve"> — Effective</w:t>
            </w:r>
          </w:p>
        </w:tc>
        <w:tc>
          <w:tcPr>
            <w:tcW w:w="654" w:type="pct"/>
            <w:tcBorders>
              <w:top w:val="single" w:sz="4" w:space="0" w:color="auto"/>
              <w:left w:val="nil"/>
              <w:bottom w:val="nil"/>
              <w:right w:val="nil"/>
            </w:tcBorders>
          </w:tcPr>
          <w:p w:rsidR="00E96E09" w:rsidRPr="00D24161" w:rsidRDefault="00E96E09" w:rsidP="008765EE">
            <w:pPr>
              <w:jc w:val="center"/>
              <w:rPr>
                <w:rFonts w:ascii="Calibri" w:hAnsi="Calibri" w:cs="Arial"/>
                <w:b/>
                <w:sz w:val="20"/>
                <w:szCs w:val="20"/>
              </w:rPr>
            </w:pPr>
            <w:r w:rsidRPr="00D24161">
              <w:rPr>
                <w:rFonts w:ascii="Calibri" w:hAnsi="Calibri" w:cs="Arial"/>
                <w:b/>
                <w:sz w:val="20"/>
                <w:szCs w:val="20"/>
              </w:rPr>
              <w:t xml:space="preserve"> </w:t>
            </w:r>
            <w:r>
              <w:rPr>
                <w:rFonts w:ascii="Calibri" w:hAnsi="Calibri" w:cs="Arial"/>
                <w:b/>
                <w:sz w:val="20"/>
                <w:szCs w:val="20"/>
              </w:rPr>
              <w:t>Obs.</w:t>
            </w:r>
            <w:r w:rsidRPr="00D24161">
              <w:rPr>
                <w:rFonts w:ascii="Calibri" w:hAnsi="Calibri" w:cs="Arial"/>
                <w:b/>
                <w:sz w:val="20"/>
                <w:szCs w:val="20"/>
              </w:rPr>
              <w:t xml:space="preserve"> 1</w:t>
            </w:r>
          </w:p>
        </w:tc>
        <w:tc>
          <w:tcPr>
            <w:tcW w:w="708" w:type="pct"/>
            <w:tcBorders>
              <w:top w:val="single" w:sz="4" w:space="0" w:color="auto"/>
              <w:left w:val="nil"/>
              <w:bottom w:val="nil"/>
              <w:right w:val="nil"/>
            </w:tcBorders>
          </w:tcPr>
          <w:p w:rsidR="00E96E09" w:rsidRPr="00D24161" w:rsidRDefault="00E96E09" w:rsidP="008765E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2</w:t>
            </w:r>
          </w:p>
        </w:tc>
        <w:tc>
          <w:tcPr>
            <w:tcW w:w="648" w:type="pct"/>
            <w:tcBorders>
              <w:top w:val="single" w:sz="4" w:space="0" w:color="auto"/>
              <w:left w:val="nil"/>
              <w:bottom w:val="nil"/>
            </w:tcBorders>
          </w:tcPr>
          <w:p w:rsidR="00E96E09" w:rsidRPr="00D24161" w:rsidRDefault="00E96E09" w:rsidP="008765EE">
            <w:pPr>
              <w:jc w:val="center"/>
              <w:rPr>
                <w:rFonts w:ascii="Calibri" w:hAnsi="Calibri" w:cs="Arial"/>
                <w:b/>
                <w:sz w:val="20"/>
                <w:szCs w:val="20"/>
              </w:rPr>
            </w:pPr>
            <w:r>
              <w:rPr>
                <w:rFonts w:ascii="Calibri" w:hAnsi="Calibri" w:cs="Arial"/>
                <w:b/>
                <w:sz w:val="20"/>
                <w:szCs w:val="20"/>
              </w:rPr>
              <w:t>Obs.</w:t>
            </w:r>
            <w:r w:rsidRPr="00D24161">
              <w:rPr>
                <w:rFonts w:ascii="Calibri" w:hAnsi="Calibri" w:cs="Arial"/>
                <w:b/>
                <w:sz w:val="20"/>
                <w:szCs w:val="20"/>
              </w:rPr>
              <w:t xml:space="preserve"> 3</w:t>
            </w:r>
          </w:p>
        </w:tc>
      </w:tr>
      <w:tr w:rsidR="00E96E09" w:rsidRPr="00294EB9" w:rsidTr="008765EE">
        <w:tblPrEx>
          <w:tblLook w:val="0000"/>
        </w:tblPrEx>
        <w:trPr>
          <w:trHeight w:val="269"/>
        </w:trPr>
        <w:tc>
          <w:tcPr>
            <w:tcW w:w="2990" w:type="pct"/>
            <w:tcBorders>
              <w:top w:val="nil"/>
              <w:left w:val="single" w:sz="18" w:space="0" w:color="auto"/>
              <w:bottom w:val="single" w:sz="18" w:space="0" w:color="auto"/>
              <w:right w:val="nil"/>
            </w:tcBorders>
          </w:tcPr>
          <w:p w:rsidR="00E96E09" w:rsidRPr="00294EB9" w:rsidRDefault="00C315C2" w:rsidP="008765EE">
            <w:pPr>
              <w:spacing w:before="120" w:after="120"/>
              <w:rPr>
                <w:rFonts w:ascii="Calibri" w:hAnsi="Calibri" w:cs="Arial"/>
              </w:rPr>
            </w:pPr>
            <w:r w:rsidRPr="00C315C2">
              <w:rPr>
                <w:rFonts w:ascii="Calibri" w:hAnsi="Calibri" w:cs="Arial"/>
              </w:rPr>
              <w:t>School librarian is knowledgeable of the ethics of librarianship, and follows copyright law, and adheres to the principles of the Library Bill of Rights and the American Library Association’s Code of Ethics.</w:t>
            </w:r>
          </w:p>
        </w:tc>
        <w:tc>
          <w:tcPr>
            <w:tcW w:w="654" w:type="pct"/>
            <w:tcBorders>
              <w:top w:val="nil"/>
              <w:left w:val="nil"/>
              <w:bottom w:val="single" w:sz="18" w:space="0" w:color="auto"/>
              <w:right w:val="nil"/>
            </w:tcBorders>
          </w:tcPr>
          <w:p w:rsidR="00E96E09" w:rsidRPr="00294EB9" w:rsidRDefault="00E96E09" w:rsidP="008765EE">
            <w:pPr>
              <w:spacing w:before="120" w:after="120"/>
              <w:rPr>
                <w:rFonts w:ascii="Calibri" w:hAnsi="Calibri" w:cs="Arial"/>
              </w:rPr>
            </w:pPr>
          </w:p>
        </w:tc>
        <w:tc>
          <w:tcPr>
            <w:tcW w:w="708" w:type="pct"/>
            <w:tcBorders>
              <w:top w:val="nil"/>
              <w:left w:val="nil"/>
              <w:bottom w:val="single" w:sz="18" w:space="0" w:color="auto"/>
              <w:right w:val="nil"/>
            </w:tcBorders>
          </w:tcPr>
          <w:p w:rsidR="00E96E09" w:rsidRPr="00294EB9" w:rsidRDefault="00E96E09" w:rsidP="008765EE">
            <w:pPr>
              <w:spacing w:before="120" w:after="120"/>
              <w:rPr>
                <w:rFonts w:ascii="Calibri" w:hAnsi="Calibri" w:cs="Arial"/>
              </w:rPr>
            </w:pPr>
          </w:p>
        </w:tc>
        <w:tc>
          <w:tcPr>
            <w:tcW w:w="648" w:type="pct"/>
            <w:tcBorders>
              <w:top w:val="nil"/>
              <w:left w:val="nil"/>
              <w:bottom w:val="single" w:sz="18" w:space="0" w:color="auto"/>
            </w:tcBorders>
          </w:tcPr>
          <w:p w:rsidR="00E96E09" w:rsidRPr="00294EB9" w:rsidRDefault="00E96E09" w:rsidP="008765EE">
            <w:pPr>
              <w:spacing w:before="120" w:after="120"/>
              <w:rPr>
                <w:rFonts w:ascii="Calibri" w:hAnsi="Calibri" w:cs="Arial"/>
              </w:rPr>
            </w:pPr>
          </w:p>
        </w:tc>
      </w:tr>
    </w:tbl>
    <w:p w:rsidR="00E96E09" w:rsidRDefault="00E96E09" w:rsidP="00381F88"/>
    <w:sectPr w:rsidR="00E96E09" w:rsidSect="00631178">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360" w:footer="2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ACB" w:rsidRDefault="00174ACB">
      <w:r>
        <w:separator/>
      </w:r>
    </w:p>
  </w:endnote>
  <w:endnote w:type="continuationSeparator" w:id="0">
    <w:p w:rsidR="00174ACB" w:rsidRDefault="00174A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7F" w:rsidRDefault="00FB6CDF" w:rsidP="00970FB0">
    <w:pPr>
      <w:pStyle w:val="Footer"/>
      <w:framePr w:wrap="around" w:vAnchor="text" w:hAnchor="margin" w:xAlign="center" w:y="1"/>
      <w:rPr>
        <w:rStyle w:val="PageNumber"/>
      </w:rPr>
    </w:pPr>
    <w:r>
      <w:rPr>
        <w:rStyle w:val="PageNumber"/>
      </w:rPr>
      <w:fldChar w:fldCharType="begin"/>
    </w:r>
    <w:r w:rsidR="00445A7F">
      <w:rPr>
        <w:rStyle w:val="PageNumber"/>
      </w:rPr>
      <w:instrText xml:space="preserve">PAGE  </w:instrText>
    </w:r>
    <w:r>
      <w:rPr>
        <w:rStyle w:val="PageNumber"/>
      </w:rPr>
      <w:fldChar w:fldCharType="end"/>
    </w:r>
  </w:p>
  <w:p w:rsidR="00445A7F" w:rsidRDefault="00445A7F" w:rsidP="00132AF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7F" w:rsidRPr="003F6EA7" w:rsidRDefault="00FB6CDF" w:rsidP="00D742B9">
    <w:pPr>
      <w:pStyle w:val="Footer"/>
      <w:framePr w:wrap="around" w:vAnchor="text" w:hAnchor="margin" w:xAlign="center" w:y="1"/>
      <w:rPr>
        <w:rStyle w:val="PageNumber"/>
        <w:rFonts w:ascii="Calibri" w:hAnsi="Calibri"/>
      </w:rPr>
    </w:pPr>
    <w:r w:rsidRPr="003F6EA7">
      <w:rPr>
        <w:rStyle w:val="PageNumber"/>
        <w:rFonts w:ascii="Calibri" w:hAnsi="Calibri"/>
      </w:rPr>
      <w:fldChar w:fldCharType="begin"/>
    </w:r>
    <w:r w:rsidR="00445A7F" w:rsidRPr="003F6EA7">
      <w:rPr>
        <w:rStyle w:val="PageNumber"/>
        <w:rFonts w:ascii="Calibri" w:hAnsi="Calibri"/>
      </w:rPr>
      <w:instrText xml:space="preserve">PAGE  </w:instrText>
    </w:r>
    <w:r w:rsidRPr="003F6EA7">
      <w:rPr>
        <w:rStyle w:val="PageNumber"/>
        <w:rFonts w:ascii="Calibri" w:hAnsi="Calibri"/>
      </w:rPr>
      <w:fldChar w:fldCharType="separate"/>
    </w:r>
    <w:r w:rsidR="00132FFE">
      <w:rPr>
        <w:rStyle w:val="PageNumber"/>
        <w:rFonts w:ascii="Calibri" w:hAnsi="Calibri"/>
        <w:noProof/>
      </w:rPr>
      <w:t>7</w:t>
    </w:r>
    <w:r w:rsidRPr="003F6EA7">
      <w:rPr>
        <w:rStyle w:val="PageNumber"/>
        <w:rFonts w:ascii="Calibri" w:hAnsi="Calibri"/>
      </w:rPr>
      <w:fldChar w:fldCharType="end"/>
    </w:r>
  </w:p>
  <w:p w:rsidR="00445A7F" w:rsidRPr="00970FB0" w:rsidRDefault="00445A7F" w:rsidP="00970FB0">
    <w:pPr>
      <w:pStyle w:val="Footer"/>
      <w:tabs>
        <w:tab w:val="clear" w:pos="4320"/>
        <w:tab w:val="clear" w:pos="8640"/>
        <w:tab w:val="right" w:pos="10800"/>
      </w:tabs>
      <w:rPr>
        <w:rFonts w:ascii="Calibri" w:hAnsi="Calibri"/>
        <w:sz w:val="20"/>
        <w:szCs w:val="20"/>
      </w:rPr>
    </w:pPr>
    <w:r>
      <w:rPr>
        <w:rFonts w:ascii="Calibri" w:hAnsi="Calibri"/>
        <w:sz w:val="20"/>
        <w:szCs w:val="20"/>
      </w:rPr>
      <w:t>Tulsa Public Schools</w:t>
    </w:r>
    <w:r>
      <w:rPr>
        <w:rFonts w:ascii="Calibri" w:hAnsi="Calibri"/>
        <w:sz w:val="20"/>
        <w:szCs w:val="20"/>
      </w:rPr>
      <w:tab/>
      <w:t>T</w:t>
    </w:r>
    <w:r w:rsidRPr="00B74740">
      <w:rPr>
        <w:rFonts w:ascii="Calibri" w:hAnsi="Calibri"/>
        <w:sz w:val="20"/>
        <w:szCs w:val="20"/>
      </w:rPr>
      <w:t xml:space="preserve">LE </w:t>
    </w:r>
    <w:r w:rsidR="009E102F">
      <w:rPr>
        <w:rFonts w:ascii="Calibri" w:hAnsi="Calibri"/>
        <w:sz w:val="20"/>
        <w:szCs w:val="20"/>
      </w:rPr>
      <w:t>Librarian Observation Form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2F" w:rsidRDefault="009E10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ACB" w:rsidRDefault="00174ACB">
      <w:r>
        <w:separator/>
      </w:r>
    </w:p>
  </w:footnote>
  <w:footnote w:type="continuationSeparator" w:id="0">
    <w:p w:rsidR="00174ACB" w:rsidRDefault="00174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2F" w:rsidRDefault="009E10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2F" w:rsidRDefault="009E10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2F" w:rsidRDefault="009E10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262B0"/>
    <w:multiLevelType w:val="hybridMultilevel"/>
    <w:tmpl w:val="499C7C48"/>
    <w:lvl w:ilvl="0" w:tplc="0409000F">
      <w:start w:val="1"/>
      <w:numFmt w:val="decimal"/>
      <w:lvlText w:val="%1."/>
      <w:lvlJc w:val="left"/>
      <w:pPr>
        <w:ind w:left="54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
  <w:rsids>
    <w:rsidRoot w:val="00DA67B7"/>
    <w:rsid w:val="00015036"/>
    <w:rsid w:val="000B7862"/>
    <w:rsid w:val="000D2CEF"/>
    <w:rsid w:val="000E5FE5"/>
    <w:rsid w:val="0010132F"/>
    <w:rsid w:val="00132AFE"/>
    <w:rsid w:val="00132FFE"/>
    <w:rsid w:val="00134D05"/>
    <w:rsid w:val="00141F3B"/>
    <w:rsid w:val="00147B03"/>
    <w:rsid w:val="00172267"/>
    <w:rsid w:val="00174ACB"/>
    <w:rsid w:val="001A2FE8"/>
    <w:rsid w:val="001B5717"/>
    <w:rsid w:val="001B5DB2"/>
    <w:rsid w:val="001E1C89"/>
    <w:rsid w:val="001E5A86"/>
    <w:rsid w:val="001F08E3"/>
    <w:rsid w:val="001F1E63"/>
    <w:rsid w:val="00201D3E"/>
    <w:rsid w:val="002039B7"/>
    <w:rsid w:val="00227306"/>
    <w:rsid w:val="00241F8D"/>
    <w:rsid w:val="002630DF"/>
    <w:rsid w:val="00265761"/>
    <w:rsid w:val="00276CBD"/>
    <w:rsid w:val="00294EB9"/>
    <w:rsid w:val="002A3A85"/>
    <w:rsid w:val="002C2C41"/>
    <w:rsid w:val="002C33BF"/>
    <w:rsid w:val="002C71D0"/>
    <w:rsid w:val="002D621E"/>
    <w:rsid w:val="002E0BCC"/>
    <w:rsid w:val="00304180"/>
    <w:rsid w:val="003166FF"/>
    <w:rsid w:val="0032179E"/>
    <w:rsid w:val="00324792"/>
    <w:rsid w:val="00324868"/>
    <w:rsid w:val="00324AB3"/>
    <w:rsid w:val="00357E00"/>
    <w:rsid w:val="00367270"/>
    <w:rsid w:val="00381F88"/>
    <w:rsid w:val="003A4323"/>
    <w:rsid w:val="003E174A"/>
    <w:rsid w:val="003E3643"/>
    <w:rsid w:val="003E61CA"/>
    <w:rsid w:val="003E7A24"/>
    <w:rsid w:val="003F6EA7"/>
    <w:rsid w:val="0041207D"/>
    <w:rsid w:val="004156C6"/>
    <w:rsid w:val="00431036"/>
    <w:rsid w:val="00445A7F"/>
    <w:rsid w:val="00463486"/>
    <w:rsid w:val="0046451C"/>
    <w:rsid w:val="00477A2F"/>
    <w:rsid w:val="00491391"/>
    <w:rsid w:val="0049693B"/>
    <w:rsid w:val="004A1137"/>
    <w:rsid w:val="004C16B7"/>
    <w:rsid w:val="004F2C61"/>
    <w:rsid w:val="004F32D9"/>
    <w:rsid w:val="00503227"/>
    <w:rsid w:val="00503D9E"/>
    <w:rsid w:val="00512ABB"/>
    <w:rsid w:val="00513736"/>
    <w:rsid w:val="00513E50"/>
    <w:rsid w:val="00514316"/>
    <w:rsid w:val="005201EA"/>
    <w:rsid w:val="00552481"/>
    <w:rsid w:val="0059325F"/>
    <w:rsid w:val="005935EE"/>
    <w:rsid w:val="005A3E51"/>
    <w:rsid w:val="005C638B"/>
    <w:rsid w:val="005E36EC"/>
    <w:rsid w:val="005E3EF5"/>
    <w:rsid w:val="005E7197"/>
    <w:rsid w:val="006107B8"/>
    <w:rsid w:val="00614824"/>
    <w:rsid w:val="006253FB"/>
    <w:rsid w:val="00631178"/>
    <w:rsid w:val="0063704B"/>
    <w:rsid w:val="00651B33"/>
    <w:rsid w:val="00657FD8"/>
    <w:rsid w:val="00662099"/>
    <w:rsid w:val="00673322"/>
    <w:rsid w:val="006832E5"/>
    <w:rsid w:val="0069213F"/>
    <w:rsid w:val="006A1E0D"/>
    <w:rsid w:val="006C58D2"/>
    <w:rsid w:val="007010DE"/>
    <w:rsid w:val="00701D7D"/>
    <w:rsid w:val="00703305"/>
    <w:rsid w:val="00733AB7"/>
    <w:rsid w:val="00745F25"/>
    <w:rsid w:val="00762068"/>
    <w:rsid w:val="007E3132"/>
    <w:rsid w:val="0080791F"/>
    <w:rsid w:val="00843134"/>
    <w:rsid w:val="00845B26"/>
    <w:rsid w:val="00846E69"/>
    <w:rsid w:val="0085503B"/>
    <w:rsid w:val="008839FE"/>
    <w:rsid w:val="008C553D"/>
    <w:rsid w:val="008C75E0"/>
    <w:rsid w:val="008D278F"/>
    <w:rsid w:val="008D2A12"/>
    <w:rsid w:val="008E4C8B"/>
    <w:rsid w:val="008E57BA"/>
    <w:rsid w:val="008F17ED"/>
    <w:rsid w:val="0091151E"/>
    <w:rsid w:val="00920FB6"/>
    <w:rsid w:val="009336DB"/>
    <w:rsid w:val="0093714C"/>
    <w:rsid w:val="00964593"/>
    <w:rsid w:val="00970FB0"/>
    <w:rsid w:val="00974A6F"/>
    <w:rsid w:val="00980E38"/>
    <w:rsid w:val="009A3D45"/>
    <w:rsid w:val="009B480A"/>
    <w:rsid w:val="009C0D22"/>
    <w:rsid w:val="009C6F49"/>
    <w:rsid w:val="009C7011"/>
    <w:rsid w:val="009D0156"/>
    <w:rsid w:val="009D15FB"/>
    <w:rsid w:val="009D6B41"/>
    <w:rsid w:val="009E102F"/>
    <w:rsid w:val="009E498A"/>
    <w:rsid w:val="009F0601"/>
    <w:rsid w:val="009F5D50"/>
    <w:rsid w:val="00A122B2"/>
    <w:rsid w:val="00A21D2A"/>
    <w:rsid w:val="00A30925"/>
    <w:rsid w:val="00A4500E"/>
    <w:rsid w:val="00A468A2"/>
    <w:rsid w:val="00A560EC"/>
    <w:rsid w:val="00A95082"/>
    <w:rsid w:val="00A97B47"/>
    <w:rsid w:val="00AA46BF"/>
    <w:rsid w:val="00AA6CB7"/>
    <w:rsid w:val="00AC4791"/>
    <w:rsid w:val="00AC49EE"/>
    <w:rsid w:val="00AD282F"/>
    <w:rsid w:val="00AE2ED8"/>
    <w:rsid w:val="00AE3BCC"/>
    <w:rsid w:val="00AF7441"/>
    <w:rsid w:val="00B0176E"/>
    <w:rsid w:val="00B018A4"/>
    <w:rsid w:val="00B17B4D"/>
    <w:rsid w:val="00B23464"/>
    <w:rsid w:val="00B23727"/>
    <w:rsid w:val="00B25908"/>
    <w:rsid w:val="00B4634B"/>
    <w:rsid w:val="00B517E7"/>
    <w:rsid w:val="00B54FB3"/>
    <w:rsid w:val="00B611DC"/>
    <w:rsid w:val="00B73614"/>
    <w:rsid w:val="00B74740"/>
    <w:rsid w:val="00B9058C"/>
    <w:rsid w:val="00B938B6"/>
    <w:rsid w:val="00B9626E"/>
    <w:rsid w:val="00BC0B75"/>
    <w:rsid w:val="00BD6C25"/>
    <w:rsid w:val="00BE0EDC"/>
    <w:rsid w:val="00BF202E"/>
    <w:rsid w:val="00C03BFE"/>
    <w:rsid w:val="00C04C3F"/>
    <w:rsid w:val="00C168FD"/>
    <w:rsid w:val="00C2649A"/>
    <w:rsid w:val="00C315C2"/>
    <w:rsid w:val="00C526EA"/>
    <w:rsid w:val="00C87A8C"/>
    <w:rsid w:val="00D00311"/>
    <w:rsid w:val="00D02192"/>
    <w:rsid w:val="00D13345"/>
    <w:rsid w:val="00D24161"/>
    <w:rsid w:val="00D328F3"/>
    <w:rsid w:val="00D331BB"/>
    <w:rsid w:val="00D457B4"/>
    <w:rsid w:val="00D53BBC"/>
    <w:rsid w:val="00D53E40"/>
    <w:rsid w:val="00D56F28"/>
    <w:rsid w:val="00D677EF"/>
    <w:rsid w:val="00D70286"/>
    <w:rsid w:val="00D742B9"/>
    <w:rsid w:val="00D7491E"/>
    <w:rsid w:val="00D8268D"/>
    <w:rsid w:val="00D82694"/>
    <w:rsid w:val="00D84C66"/>
    <w:rsid w:val="00D85BE6"/>
    <w:rsid w:val="00DA45EC"/>
    <w:rsid w:val="00DA67B7"/>
    <w:rsid w:val="00DC3F57"/>
    <w:rsid w:val="00DE0FDC"/>
    <w:rsid w:val="00DF4802"/>
    <w:rsid w:val="00E03056"/>
    <w:rsid w:val="00E062F6"/>
    <w:rsid w:val="00E25357"/>
    <w:rsid w:val="00E341B9"/>
    <w:rsid w:val="00E55427"/>
    <w:rsid w:val="00E6147D"/>
    <w:rsid w:val="00E8055A"/>
    <w:rsid w:val="00E82A68"/>
    <w:rsid w:val="00E92356"/>
    <w:rsid w:val="00E96E09"/>
    <w:rsid w:val="00EB773C"/>
    <w:rsid w:val="00ED1711"/>
    <w:rsid w:val="00EF6D3D"/>
    <w:rsid w:val="00F60B32"/>
    <w:rsid w:val="00F9044B"/>
    <w:rsid w:val="00F927A1"/>
    <w:rsid w:val="00FA4742"/>
    <w:rsid w:val="00FA542F"/>
    <w:rsid w:val="00FB19A7"/>
    <w:rsid w:val="00FB3722"/>
    <w:rsid w:val="00FB5A55"/>
    <w:rsid w:val="00FB6CDF"/>
    <w:rsid w:val="00FC3B5C"/>
    <w:rsid w:val="00FC5377"/>
    <w:rsid w:val="00FC73E8"/>
    <w:rsid w:val="00FD227D"/>
    <w:rsid w:val="00FE4BBB"/>
    <w:rsid w:val="00FE7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B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7B7"/>
    <w:pPr>
      <w:tabs>
        <w:tab w:val="center" w:pos="4680"/>
        <w:tab w:val="right" w:pos="9360"/>
      </w:tabs>
    </w:pPr>
  </w:style>
  <w:style w:type="character" w:customStyle="1" w:styleId="HeaderChar">
    <w:name w:val="Header Char"/>
    <w:basedOn w:val="DefaultParagraphFont"/>
    <w:link w:val="Header"/>
    <w:uiPriority w:val="99"/>
    <w:locked/>
    <w:rsid w:val="00DA67B7"/>
    <w:rPr>
      <w:rFonts w:cs="Times New Roman"/>
      <w:sz w:val="24"/>
      <w:lang w:val="en-US" w:eastAsia="en-US"/>
    </w:rPr>
  </w:style>
  <w:style w:type="paragraph" w:styleId="Footer">
    <w:name w:val="footer"/>
    <w:basedOn w:val="Normal"/>
    <w:link w:val="FooterChar"/>
    <w:uiPriority w:val="99"/>
    <w:rsid w:val="00132AFE"/>
    <w:pPr>
      <w:tabs>
        <w:tab w:val="center" w:pos="4320"/>
        <w:tab w:val="right" w:pos="8640"/>
      </w:tabs>
    </w:pPr>
  </w:style>
  <w:style w:type="character" w:customStyle="1" w:styleId="FooterChar">
    <w:name w:val="Footer Char"/>
    <w:basedOn w:val="DefaultParagraphFont"/>
    <w:link w:val="Footer"/>
    <w:uiPriority w:val="99"/>
    <w:semiHidden/>
    <w:locked/>
    <w:rsid w:val="00227306"/>
    <w:rPr>
      <w:rFonts w:cs="Times New Roman"/>
      <w:sz w:val="24"/>
      <w:szCs w:val="24"/>
      <w:lang w:eastAsia="en-US"/>
    </w:rPr>
  </w:style>
  <w:style w:type="character" w:styleId="PageNumber">
    <w:name w:val="page number"/>
    <w:basedOn w:val="DefaultParagraphFont"/>
    <w:uiPriority w:val="99"/>
    <w:rsid w:val="00132AFE"/>
    <w:rPr>
      <w:rFonts w:cs="Times New Roman"/>
    </w:rPr>
  </w:style>
  <w:style w:type="paragraph" w:styleId="ListParagraph">
    <w:name w:val="List Paragraph"/>
    <w:basedOn w:val="Normal"/>
    <w:qFormat/>
    <w:rsid w:val="001E1C89"/>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631178"/>
    <w:rPr>
      <w:rFonts w:ascii="Tahoma" w:hAnsi="Tahoma" w:cs="Tahoma"/>
      <w:sz w:val="16"/>
      <w:szCs w:val="16"/>
    </w:rPr>
  </w:style>
  <w:style w:type="character" w:customStyle="1" w:styleId="BalloonTextChar">
    <w:name w:val="Balloon Text Char"/>
    <w:basedOn w:val="DefaultParagraphFont"/>
    <w:link w:val="BalloonText"/>
    <w:uiPriority w:val="99"/>
    <w:semiHidden/>
    <w:rsid w:val="0063117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1533</Words>
  <Characters>8741</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Domain:  Classroom Management</vt:lpstr>
    </vt:vector>
  </TitlesOfParts>
  <Company>Oklahoma State University</Company>
  <LinksUpToDate>false</LinksUpToDate>
  <CharactersWithSpaces>10254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Domain:  Classroom Management</dc:title>
  <dc:creator>jana</dc:creator>
  <cp:lastModifiedBy>Gerber's</cp:lastModifiedBy>
  <cp:revision>2</cp:revision>
  <cp:lastPrinted>2011-08-02T16:12:00Z</cp:lastPrinted>
  <dcterms:created xsi:type="dcterms:W3CDTF">2012-03-13T01:17:00Z</dcterms:created>
  <dcterms:modified xsi:type="dcterms:W3CDTF">2012-03-13T01:17:00Z</dcterms:modified>
</cp:coreProperties>
</file>